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F7F087" w14:textId="77777777" w:rsidR="00FE1411" w:rsidRPr="007A5514" w:rsidRDefault="00DC07FB">
      <w:r w:rsidRPr="007A5514">
        <w:rPr>
          <w:noProof/>
          <w:lang w:eastAsia="fr-FR" w:bidi="ar-SA"/>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Pr="007A5514" w:rsidRDefault="00DC07FB"/>
    <w:p w14:paraId="65E4437B" w14:textId="77777777" w:rsidR="00DC07FB" w:rsidRPr="007A5514" w:rsidRDefault="00DC07FB" w:rsidP="00322514">
      <w:pPr>
        <w:rPr>
          <w:b/>
          <w:sz w:val="28"/>
          <w:szCs w:val="28"/>
        </w:rPr>
      </w:pPr>
    </w:p>
    <w:p w14:paraId="29F6B467" w14:textId="77777777" w:rsidR="007A5514" w:rsidRPr="00CB3296" w:rsidRDefault="007A5514" w:rsidP="007A5514">
      <w:pPr>
        <w:jc w:val="center"/>
        <w:rPr>
          <w:rFonts w:ascii="Arial" w:hAnsi="Arial" w:cs="Arial"/>
          <w:b/>
          <w:sz w:val="24"/>
          <w:szCs w:val="24"/>
        </w:rPr>
      </w:pPr>
      <w:r w:rsidRPr="00CB3296">
        <w:rPr>
          <w:rFonts w:ascii="Arial" w:hAnsi="Arial"/>
          <w:b/>
          <w:sz w:val="24"/>
        </w:rPr>
        <w:t>Opérateur de classe 3 en formation - Usine de traitement des eaux usées</w:t>
      </w:r>
    </w:p>
    <w:p w14:paraId="2B05AC0D" w14:textId="77777777" w:rsidR="002E4718" w:rsidRPr="00CB3296" w:rsidRDefault="002E4718" w:rsidP="002E4718">
      <w:pPr>
        <w:rPr>
          <w:rFonts w:ascii="Arial" w:hAnsi="Arial" w:cs="Arial"/>
          <w:b/>
          <w:sz w:val="24"/>
          <w:szCs w:val="24"/>
        </w:rPr>
      </w:pPr>
    </w:p>
    <w:p w14:paraId="554159A3" w14:textId="3769B05F" w:rsidR="002E4718" w:rsidRPr="00CB3296" w:rsidRDefault="006B32CA" w:rsidP="002E4718">
      <w:pPr>
        <w:rPr>
          <w:rFonts w:ascii="Arial" w:hAnsi="Arial" w:cs="Arial"/>
        </w:rPr>
      </w:pPr>
      <w:r w:rsidRPr="00CB3296">
        <w:rPr>
          <w:rFonts w:ascii="Arial" w:hAnsi="Arial"/>
        </w:rPr>
        <w:t>Numéro de concours : 20</w:t>
      </w:r>
      <w:r w:rsidR="00D57996" w:rsidRPr="00CB3296">
        <w:rPr>
          <w:rFonts w:ascii="Arial" w:hAnsi="Arial"/>
        </w:rPr>
        <w:t>2</w:t>
      </w:r>
      <w:r w:rsidR="00210B6A" w:rsidRPr="00CB3296">
        <w:rPr>
          <w:rFonts w:ascii="Arial" w:hAnsi="Arial"/>
        </w:rPr>
        <w:t>5</w:t>
      </w:r>
      <w:r w:rsidRPr="00CB3296">
        <w:rPr>
          <w:rFonts w:ascii="Arial" w:hAnsi="Arial"/>
        </w:rPr>
        <w:t>-0</w:t>
      </w:r>
      <w:r w:rsidR="00D17539" w:rsidRPr="00CB3296">
        <w:rPr>
          <w:rFonts w:ascii="Arial" w:hAnsi="Arial"/>
        </w:rPr>
        <w:t>4</w:t>
      </w:r>
    </w:p>
    <w:p w14:paraId="210CBB60" w14:textId="35CEEA9B" w:rsidR="002E4718" w:rsidRPr="00CB3296" w:rsidRDefault="002E4718" w:rsidP="002E4718">
      <w:pPr>
        <w:pStyle w:val="BrandHeadline2"/>
        <w:rPr>
          <w:rFonts w:ascii="Arial" w:hAnsi="Arial" w:cs="Arial"/>
          <w:b w:val="0"/>
          <w:color w:val="auto"/>
          <w:sz w:val="22"/>
          <w:szCs w:val="22"/>
        </w:rPr>
      </w:pPr>
      <w:r w:rsidRPr="00CB3296">
        <w:rPr>
          <w:rFonts w:ascii="Arial" w:hAnsi="Arial"/>
          <w:b w:val="0"/>
          <w:color w:val="auto"/>
          <w:sz w:val="22"/>
        </w:rPr>
        <w:t>Salaire :</w:t>
      </w:r>
      <w:r w:rsidRPr="00CB3296">
        <w:rPr>
          <w:rFonts w:ascii="Arial" w:hAnsi="Arial"/>
          <w:color w:val="auto"/>
          <w:sz w:val="22"/>
        </w:rPr>
        <w:t xml:space="preserve"> </w:t>
      </w:r>
      <w:r w:rsidR="005C60F4" w:rsidRPr="00CB3296">
        <w:rPr>
          <w:rFonts w:ascii="Arial" w:hAnsi="Arial"/>
          <w:b w:val="0"/>
          <w:color w:val="auto"/>
          <w:sz w:val="22"/>
        </w:rPr>
        <w:t>3</w:t>
      </w:r>
      <w:r w:rsidR="00CB5992" w:rsidRPr="00CB3296">
        <w:rPr>
          <w:rFonts w:ascii="Arial" w:hAnsi="Arial"/>
          <w:b w:val="0"/>
          <w:color w:val="auto"/>
          <w:sz w:val="22"/>
        </w:rPr>
        <w:t>8</w:t>
      </w:r>
      <w:r w:rsidRPr="00CB3296">
        <w:rPr>
          <w:rFonts w:ascii="Arial" w:hAnsi="Arial"/>
          <w:b w:val="0"/>
          <w:color w:val="auto"/>
          <w:sz w:val="22"/>
        </w:rPr>
        <w:t>,</w:t>
      </w:r>
      <w:r w:rsidR="00CB5992" w:rsidRPr="00CB3296">
        <w:rPr>
          <w:rFonts w:ascii="Arial" w:hAnsi="Arial"/>
          <w:b w:val="0"/>
          <w:color w:val="auto"/>
          <w:sz w:val="22"/>
        </w:rPr>
        <w:t>69</w:t>
      </w:r>
      <w:r w:rsidRPr="00CB3296">
        <w:rPr>
          <w:rFonts w:ascii="Arial" w:hAnsi="Arial"/>
          <w:b w:val="0"/>
          <w:color w:val="auto"/>
          <w:sz w:val="22"/>
        </w:rPr>
        <w:t xml:space="preserve"> $/heure, </w:t>
      </w:r>
      <w:r w:rsidR="00715D08" w:rsidRPr="00CB3296">
        <w:rPr>
          <w:rFonts w:ascii="Arial" w:hAnsi="Arial"/>
          <w:b w:val="0"/>
          <w:color w:val="auto"/>
          <w:sz w:val="22"/>
        </w:rPr>
        <w:t xml:space="preserve">selon </w:t>
      </w:r>
      <w:r w:rsidRPr="00CB3296">
        <w:rPr>
          <w:rFonts w:ascii="Arial" w:hAnsi="Arial"/>
          <w:b w:val="0"/>
          <w:color w:val="auto"/>
          <w:sz w:val="22"/>
        </w:rPr>
        <w:t>la convention collective de la CEUGM – section locale 5217 du SCFP.</w:t>
      </w:r>
      <w:r w:rsidRPr="00CB3296">
        <w:tab/>
      </w:r>
      <w:r w:rsidRPr="00CB3296">
        <w:rPr>
          <w:rFonts w:ascii="Arial" w:hAnsi="Arial"/>
          <w:b w:val="0"/>
          <w:color w:val="auto"/>
          <w:sz w:val="22"/>
        </w:rPr>
        <w:t xml:space="preserve"> </w:t>
      </w:r>
      <w:r w:rsidRPr="00CB3296">
        <w:tab/>
      </w:r>
    </w:p>
    <w:p w14:paraId="6AC5AC1B" w14:textId="77777777" w:rsidR="002E4718" w:rsidRPr="00CB3296" w:rsidRDefault="002E4718" w:rsidP="002E4718">
      <w:pPr>
        <w:rPr>
          <w:rFonts w:ascii="Arial" w:hAnsi="Arial" w:cs="Arial"/>
        </w:rPr>
      </w:pPr>
      <w:r w:rsidRPr="00CB3296">
        <w:rPr>
          <w:rFonts w:ascii="Arial" w:hAnsi="Arial"/>
        </w:rPr>
        <w:t>Type de poste : Permanent à temps plein</w:t>
      </w:r>
    </w:p>
    <w:p w14:paraId="550A1BE0" w14:textId="5B4F0A58" w:rsidR="006B32CA" w:rsidRPr="00CB3296" w:rsidRDefault="002E4718" w:rsidP="002E4718">
      <w:pPr>
        <w:rPr>
          <w:rFonts w:ascii="Arial" w:hAnsi="Arial" w:cs="Arial"/>
        </w:rPr>
      </w:pPr>
      <w:r w:rsidRPr="00CB3296">
        <w:rPr>
          <w:rFonts w:ascii="Arial" w:hAnsi="Arial"/>
        </w:rPr>
        <w:t xml:space="preserve">Date de clôture : Le </w:t>
      </w:r>
      <w:r w:rsidR="00210B6A" w:rsidRPr="00CB3296">
        <w:rPr>
          <w:rFonts w:ascii="Arial" w:hAnsi="Arial"/>
        </w:rPr>
        <w:t>13</w:t>
      </w:r>
      <w:r w:rsidRPr="00CB3296">
        <w:rPr>
          <w:rFonts w:ascii="Arial" w:hAnsi="Arial"/>
        </w:rPr>
        <w:t xml:space="preserve"> </w:t>
      </w:r>
      <w:proofErr w:type="spellStart"/>
      <w:r w:rsidR="00210B6A" w:rsidRPr="00CB3296">
        <w:rPr>
          <w:rFonts w:ascii="Arial" w:hAnsi="Arial" w:cs="Arial"/>
          <w:bCs/>
        </w:rPr>
        <w:t>decembre</w:t>
      </w:r>
      <w:proofErr w:type="spellEnd"/>
      <w:r w:rsidRPr="00CB3296">
        <w:rPr>
          <w:rFonts w:ascii="Arial" w:hAnsi="Arial"/>
        </w:rPr>
        <w:t xml:space="preserve"> 20</w:t>
      </w:r>
      <w:r w:rsidR="00D57996" w:rsidRPr="00CB3296">
        <w:rPr>
          <w:rFonts w:ascii="Arial" w:hAnsi="Arial"/>
        </w:rPr>
        <w:t>2</w:t>
      </w:r>
      <w:r w:rsidR="00210B6A" w:rsidRPr="00CB3296">
        <w:rPr>
          <w:rFonts w:ascii="Arial" w:hAnsi="Arial"/>
        </w:rPr>
        <w:t>4</w:t>
      </w:r>
    </w:p>
    <w:p w14:paraId="2660A827" w14:textId="77777777" w:rsidR="00DC07FB" w:rsidRPr="00CB3296" w:rsidRDefault="00DC07FB" w:rsidP="00DC07FB">
      <w:pPr>
        <w:pStyle w:val="BrandHeadline2"/>
        <w:rPr>
          <w:rFonts w:ascii="Verdana" w:hAnsi="Verdana"/>
          <w:color w:val="auto"/>
          <w:sz w:val="22"/>
          <w:szCs w:val="22"/>
        </w:rPr>
      </w:pPr>
    </w:p>
    <w:p w14:paraId="3FA74882" w14:textId="7150ADD3" w:rsidR="006B32CA" w:rsidRPr="00CB3296" w:rsidRDefault="006B32CA" w:rsidP="006B32CA">
      <w:pPr>
        <w:jc w:val="both"/>
        <w:rPr>
          <w:rFonts w:ascii="Arial" w:eastAsia="Times New Roman" w:hAnsi="Arial" w:cs="Arial"/>
        </w:rPr>
      </w:pPr>
      <w:r w:rsidRPr="00CB3296">
        <w:rPr>
          <w:rFonts w:ascii="Arial" w:hAnsi="Arial"/>
        </w:rPr>
        <w:t>TransAqua est au service des trois municipalités de Moncton, Dieppe et Riverview et possède un important réseau d</w:t>
      </w:r>
      <w:r w:rsidR="00715D08" w:rsidRPr="00CB3296">
        <w:rPr>
          <w:rFonts w:ascii="Arial" w:hAnsi="Arial"/>
        </w:rPr>
        <w:t>’</w:t>
      </w:r>
      <w:r w:rsidRPr="00CB3296">
        <w:rPr>
          <w:rFonts w:ascii="Arial" w:hAnsi="Arial"/>
        </w:rPr>
        <w:t>égouts collecteurs, de stations de pompage, d</w:t>
      </w:r>
      <w:r w:rsidR="00715D08" w:rsidRPr="00CB3296">
        <w:rPr>
          <w:rFonts w:ascii="Arial" w:hAnsi="Arial"/>
        </w:rPr>
        <w:t>’</w:t>
      </w:r>
      <w:r w:rsidRPr="00CB3296">
        <w:rPr>
          <w:rFonts w:ascii="Arial" w:hAnsi="Arial"/>
        </w:rPr>
        <w:t>une usine de traitement des eaux usées ainsi que d</w:t>
      </w:r>
      <w:r w:rsidR="00715D08" w:rsidRPr="00CB3296">
        <w:rPr>
          <w:rFonts w:ascii="Arial" w:hAnsi="Arial"/>
        </w:rPr>
        <w:t>’</w:t>
      </w:r>
      <w:r w:rsidRPr="00CB3296">
        <w:rPr>
          <w:rFonts w:ascii="Arial" w:hAnsi="Arial"/>
        </w:rPr>
        <w:t>une installation de compostage. TransAqua est responsable de l</w:t>
      </w:r>
      <w:r w:rsidR="00715D08" w:rsidRPr="00CB3296">
        <w:rPr>
          <w:rFonts w:ascii="Arial" w:hAnsi="Arial"/>
        </w:rPr>
        <w:t>’</w:t>
      </w:r>
      <w:r w:rsidRPr="00CB3296">
        <w:rPr>
          <w:rFonts w:ascii="Arial" w:hAnsi="Arial"/>
        </w:rPr>
        <w:t>intendance environnementale associée au traitement des eaux usées ainsi que de la planification et des exigences réglementaires en la matière, et soutient le développement économique régional et la qualité de vie dans les municipalités de Moncton, Dieppe et Riverview. Sa mission est de collecter et de traiter les eaux usées de manière fiable, rentable et respectueuse de l</w:t>
      </w:r>
      <w:r w:rsidR="00715D08" w:rsidRPr="00CB3296">
        <w:rPr>
          <w:rFonts w:ascii="Arial" w:hAnsi="Arial"/>
        </w:rPr>
        <w:t>’</w:t>
      </w:r>
      <w:r w:rsidRPr="00CB3296">
        <w:rPr>
          <w:rFonts w:ascii="Arial" w:hAnsi="Arial"/>
        </w:rPr>
        <w:t>environnement. La Commission des eaux usées du Grand Moncton, qui souscrit au principe de l</w:t>
      </w:r>
      <w:r w:rsidR="00715D08" w:rsidRPr="00CB3296">
        <w:rPr>
          <w:rFonts w:ascii="Arial" w:hAnsi="Arial"/>
        </w:rPr>
        <w:t>’</w:t>
      </w:r>
      <w:r w:rsidRPr="00CB3296">
        <w:rPr>
          <w:rFonts w:ascii="Arial" w:hAnsi="Arial"/>
        </w:rPr>
        <w:t>égalité d</w:t>
      </w:r>
      <w:r w:rsidR="00715D08" w:rsidRPr="00CB3296">
        <w:rPr>
          <w:rFonts w:ascii="Arial" w:hAnsi="Arial"/>
        </w:rPr>
        <w:t>’</w:t>
      </w:r>
      <w:r w:rsidRPr="00CB3296">
        <w:rPr>
          <w:rFonts w:ascii="Arial" w:hAnsi="Arial"/>
        </w:rPr>
        <w:t>accès à l</w:t>
      </w:r>
      <w:r w:rsidR="00715D08" w:rsidRPr="00CB3296">
        <w:rPr>
          <w:rFonts w:ascii="Arial" w:hAnsi="Arial"/>
        </w:rPr>
        <w:t>’</w:t>
      </w:r>
      <w:r w:rsidRPr="00CB3296">
        <w:rPr>
          <w:rFonts w:ascii="Arial" w:hAnsi="Arial"/>
        </w:rPr>
        <w:t xml:space="preserve">emploi, recherche actuellement un </w:t>
      </w:r>
      <w:r w:rsidR="007A5514" w:rsidRPr="00CB3296">
        <w:rPr>
          <w:rFonts w:ascii="Arial" w:hAnsi="Arial"/>
        </w:rPr>
        <w:t>Opérateur de classe 3 en formation - Usine de traitement des eaux usées</w:t>
      </w:r>
      <w:r w:rsidR="00715D08" w:rsidRPr="00CB3296">
        <w:rPr>
          <w:rFonts w:ascii="Arial" w:hAnsi="Arial"/>
        </w:rPr>
        <w:t xml:space="preserve"> </w:t>
      </w:r>
      <w:r w:rsidRPr="00CB3296">
        <w:rPr>
          <w:rFonts w:ascii="Arial" w:hAnsi="Arial"/>
        </w:rPr>
        <w:t xml:space="preserve">permanent à temps plein </w:t>
      </w:r>
      <w:r w:rsidR="00715D08" w:rsidRPr="00CB3296">
        <w:rPr>
          <w:rFonts w:ascii="Arial" w:hAnsi="Arial"/>
        </w:rPr>
        <w:t xml:space="preserve">pour commencer le </w:t>
      </w:r>
      <w:r w:rsidR="00210B6A" w:rsidRPr="00CB3296">
        <w:rPr>
          <w:rFonts w:ascii="Arial" w:hAnsi="Arial"/>
        </w:rPr>
        <w:t>6</w:t>
      </w:r>
      <w:r w:rsidR="00D57996" w:rsidRPr="00CB3296">
        <w:rPr>
          <w:rFonts w:ascii="Arial" w:hAnsi="Arial"/>
        </w:rPr>
        <w:t xml:space="preserve"> </w:t>
      </w:r>
      <w:r w:rsidR="00210B6A" w:rsidRPr="00CB3296">
        <w:rPr>
          <w:rFonts w:ascii="Arial" w:hAnsi="Arial" w:cs="Arial"/>
          <w:bCs/>
        </w:rPr>
        <w:t>janvier</w:t>
      </w:r>
      <w:r w:rsidRPr="00CB3296">
        <w:rPr>
          <w:rFonts w:ascii="Arial" w:hAnsi="Arial"/>
        </w:rPr>
        <w:t xml:space="preserve"> 20</w:t>
      </w:r>
      <w:r w:rsidR="00D57996" w:rsidRPr="00CB3296">
        <w:rPr>
          <w:rFonts w:ascii="Arial" w:hAnsi="Arial"/>
        </w:rPr>
        <w:t>2</w:t>
      </w:r>
      <w:r w:rsidR="00210B6A" w:rsidRPr="00CB3296">
        <w:rPr>
          <w:rFonts w:ascii="Arial" w:hAnsi="Arial"/>
        </w:rPr>
        <w:t>5</w:t>
      </w:r>
      <w:r w:rsidRPr="00CB3296">
        <w:rPr>
          <w:rFonts w:ascii="Arial" w:hAnsi="Arial"/>
        </w:rPr>
        <w:t>.</w:t>
      </w:r>
    </w:p>
    <w:p w14:paraId="0DE81F06" w14:textId="52A00CF6" w:rsidR="00BE7F17" w:rsidRPr="00CB3296" w:rsidRDefault="006B32CA" w:rsidP="006B32CA">
      <w:pPr>
        <w:pStyle w:val="BrandHeadline2"/>
      </w:pPr>
      <w:r w:rsidRPr="00CB3296">
        <w:t xml:space="preserve"> </w:t>
      </w:r>
    </w:p>
    <w:p w14:paraId="06C22744" w14:textId="77777777" w:rsidR="006B32CA" w:rsidRPr="00CB3296" w:rsidRDefault="006B32CA" w:rsidP="006B32CA">
      <w:pPr>
        <w:pStyle w:val="NoSpacing"/>
        <w:rPr>
          <w:rFonts w:ascii="Arial" w:hAnsi="Arial" w:cs="Arial"/>
          <w:b/>
        </w:rPr>
      </w:pPr>
      <w:r w:rsidRPr="00CB3296">
        <w:rPr>
          <w:rFonts w:ascii="Arial" w:hAnsi="Arial"/>
          <w:b/>
        </w:rPr>
        <w:t>Présentation du poste</w:t>
      </w:r>
    </w:p>
    <w:p w14:paraId="425962F8" w14:textId="77777777" w:rsidR="00A31723" w:rsidRPr="00CB3296" w:rsidRDefault="00A31723" w:rsidP="00A31723">
      <w:pPr>
        <w:jc w:val="both"/>
        <w:rPr>
          <w:rFonts w:ascii="Arial" w:eastAsia="Times New Roman" w:hAnsi="Arial" w:cs="Arial"/>
        </w:rPr>
      </w:pPr>
    </w:p>
    <w:p w14:paraId="0C24BF9A" w14:textId="77777777" w:rsidR="007A5514" w:rsidRPr="00CB3296" w:rsidRDefault="007A5514" w:rsidP="007A5514">
      <w:pPr>
        <w:jc w:val="both"/>
        <w:rPr>
          <w:rFonts w:ascii="Arial" w:eastAsia="Times New Roman" w:hAnsi="Arial" w:cs="Arial"/>
        </w:rPr>
      </w:pPr>
      <w:r w:rsidRPr="00CB3296">
        <w:rPr>
          <w:rFonts w:ascii="Arial" w:hAnsi="Arial"/>
        </w:rPr>
        <w:t>Relevant directement du directeur des opérations, l’opérateur de classe 3 en formation est responsable de l’efficacité opérationnelle de l’usine de traitement des eaux usées, du réseau de collecte et des stations de relevage. Il doit de plus veiller à ce que le travail soit effectué de manière sûre, appropriée, efficiente, efficace, économique et conforme à l’ensemble des lois, règlements, politiques et procédures opérationnelles permanentes en vigueur. L’opérateur de classe 3 en formation doit, comme tous les autres membres de l’équipe, développer et promouvoir le programme de sécurité de TransAqua. </w:t>
      </w:r>
    </w:p>
    <w:p w14:paraId="78D7392E" w14:textId="77777777" w:rsidR="007A5514" w:rsidRPr="00CB3296" w:rsidRDefault="007A5514" w:rsidP="007A5514">
      <w:pPr>
        <w:jc w:val="both"/>
        <w:rPr>
          <w:rFonts w:ascii="Arial" w:eastAsia="Times New Roman" w:hAnsi="Arial" w:cs="Arial"/>
          <w:lang w:eastAsia="en-CA"/>
        </w:rPr>
      </w:pPr>
    </w:p>
    <w:p w14:paraId="73B9896D" w14:textId="77777777" w:rsidR="007A5514" w:rsidRPr="00CB3296" w:rsidRDefault="007A5514" w:rsidP="007A5514">
      <w:pPr>
        <w:jc w:val="both"/>
        <w:rPr>
          <w:rFonts w:ascii="Arial" w:hAnsi="Arial" w:cs="Arial"/>
          <w:szCs w:val="24"/>
        </w:rPr>
      </w:pPr>
      <w:r w:rsidRPr="00CB3296">
        <w:rPr>
          <w:rFonts w:ascii="Arial" w:hAnsi="Arial"/>
        </w:rPr>
        <w:t xml:space="preserve">Les employés de ce niveau ont davantage de responsabilités en ce qui concerne la planification des urgences et la préparation aux situations d’urgence, la planification et l’élaboration de programmes, la planification et la réalisation de projets plus complexes, les rapports détaillés et la présentation orale des conclusions, ainsi que la création d’une base de connaissances sur les nouvelles technologies.  </w:t>
      </w:r>
    </w:p>
    <w:p w14:paraId="2FDA1435" w14:textId="77777777" w:rsidR="007A5514" w:rsidRPr="00CB3296" w:rsidRDefault="007A5514" w:rsidP="007A5514">
      <w:pPr>
        <w:rPr>
          <w:rFonts w:ascii="Arial" w:eastAsia="Times New Roman" w:hAnsi="Arial" w:cs="Arial"/>
          <w:lang w:eastAsia="en-CA"/>
        </w:rPr>
      </w:pPr>
    </w:p>
    <w:p w14:paraId="7663F5EE" w14:textId="5C460799" w:rsidR="00C33857" w:rsidRPr="00CB3296" w:rsidRDefault="007A5514" w:rsidP="007A5514">
      <w:pPr>
        <w:jc w:val="both"/>
        <w:rPr>
          <w:rFonts w:ascii="Arial" w:eastAsia="Times New Roman" w:hAnsi="Arial" w:cs="Arial"/>
          <w:lang w:eastAsia="en-CA"/>
        </w:rPr>
      </w:pPr>
      <w:r w:rsidRPr="00CB3296">
        <w:rPr>
          <w:rFonts w:ascii="Arial" w:hAnsi="Arial"/>
        </w:rPr>
        <w:t xml:space="preserve">Ce poste axé sur l’apprentissage et l’expérience mène à </w:t>
      </w:r>
      <w:r w:rsidRPr="00CB3296">
        <w:rPr>
          <w:rFonts w:ascii="Arial" w:hAnsi="Arial"/>
          <w:color w:val="000000"/>
          <w:shd w:val="clear" w:color="auto" w:fill="FFFFFF"/>
        </w:rPr>
        <w:t>deux (2) années d’expérience comme responsable direct, qui peuvent être incluses dans les quatre (4) années d’expérience globale, ainsi qu’à deux (2) années ou 90 unités de formation continue après le secondaire dans le domaine des eaux usées, de l’ingénierie ou des sciences connexes</w:t>
      </w:r>
      <w:r w:rsidRPr="00CB3296">
        <w:rPr>
          <w:rFonts w:ascii="Arial" w:hAnsi="Arial"/>
        </w:rPr>
        <w:t>. Le directeur des opérations doit cependant approuver les heures effectuées comme responsable direct avant que le candidat puisse passer l’examen de certification de classe 3</w:t>
      </w:r>
      <w:r w:rsidR="00D17539" w:rsidRPr="00CB3296">
        <w:rPr>
          <w:rFonts w:ascii="Arial" w:eastAsia="Times New Roman" w:hAnsi="Arial" w:cs="Arial"/>
          <w:lang w:eastAsia="en-CA"/>
        </w:rPr>
        <w:t>.</w:t>
      </w:r>
    </w:p>
    <w:p w14:paraId="44B991FF" w14:textId="77777777" w:rsidR="00D17539" w:rsidRPr="00CB3296" w:rsidRDefault="00D17539" w:rsidP="00D17539">
      <w:pPr>
        <w:jc w:val="both"/>
        <w:rPr>
          <w:rFonts w:ascii="Arial" w:eastAsia="Times New Roman" w:hAnsi="Arial" w:cs="Arial"/>
        </w:rPr>
      </w:pPr>
    </w:p>
    <w:p w14:paraId="084EDE7F" w14:textId="13C7102A" w:rsidR="00A31723" w:rsidRPr="00CB3296" w:rsidRDefault="00BC2E92" w:rsidP="002B70E6">
      <w:pPr>
        <w:jc w:val="both"/>
        <w:rPr>
          <w:rFonts w:ascii="Arial" w:eastAsia="Times New Roman" w:hAnsi="Arial" w:cs="Arial"/>
        </w:rPr>
      </w:pPr>
      <w:r w:rsidRPr="00CB3296">
        <w:rPr>
          <w:rFonts w:ascii="Arial" w:hAnsi="Arial"/>
        </w:rPr>
        <w:t>Le candidat retenu devra, comme chaque membre de l</w:t>
      </w:r>
      <w:r w:rsidR="00715D08" w:rsidRPr="00CB3296">
        <w:rPr>
          <w:rFonts w:ascii="Arial" w:hAnsi="Arial"/>
        </w:rPr>
        <w:t>’</w:t>
      </w:r>
      <w:r w:rsidRPr="00CB3296">
        <w:rPr>
          <w:rFonts w:ascii="Arial" w:hAnsi="Arial"/>
        </w:rPr>
        <w:t xml:space="preserve">équipe, </w:t>
      </w:r>
      <w:r w:rsidR="00C70B50" w:rsidRPr="00CB3296">
        <w:rPr>
          <w:rFonts w:ascii="Arial" w:hAnsi="Arial"/>
        </w:rPr>
        <w:t>contribuer au</w:t>
      </w:r>
      <w:r w:rsidRPr="00CB3296">
        <w:rPr>
          <w:rFonts w:ascii="Arial" w:hAnsi="Arial"/>
        </w:rPr>
        <w:t xml:space="preserve"> programme de sécurité de TransAqua</w:t>
      </w:r>
      <w:r w:rsidR="00C70B50" w:rsidRPr="00CB3296">
        <w:rPr>
          <w:rFonts w:ascii="Arial" w:hAnsi="Arial"/>
        </w:rPr>
        <w:t xml:space="preserve"> et le promouvoir</w:t>
      </w:r>
      <w:r w:rsidRPr="00CB3296">
        <w:rPr>
          <w:rFonts w:ascii="Arial" w:hAnsi="Arial"/>
        </w:rPr>
        <w:t xml:space="preserve">.  </w:t>
      </w:r>
    </w:p>
    <w:p w14:paraId="0D6632FF" w14:textId="77777777" w:rsidR="009A3D6F" w:rsidRPr="00CB3296" w:rsidRDefault="009A3D6F" w:rsidP="009A3D6F">
      <w:pPr>
        <w:rPr>
          <w:rFonts w:ascii="Arial" w:eastAsia="Times New Roman" w:hAnsi="Arial" w:cs="Arial"/>
        </w:rPr>
      </w:pPr>
    </w:p>
    <w:p w14:paraId="4C85C952" w14:textId="77777777" w:rsidR="00A06471" w:rsidRDefault="00A06471" w:rsidP="00DC07FB">
      <w:pPr>
        <w:pStyle w:val="BrandHeadline2"/>
        <w:rPr>
          <w:rFonts w:ascii="Arial" w:hAnsi="Arial"/>
          <w:color w:val="auto"/>
          <w:sz w:val="22"/>
        </w:rPr>
      </w:pPr>
    </w:p>
    <w:p w14:paraId="0080D34F" w14:textId="77777777" w:rsidR="00A06471" w:rsidRDefault="00A06471" w:rsidP="00DC07FB">
      <w:pPr>
        <w:pStyle w:val="BrandHeadline2"/>
        <w:rPr>
          <w:rFonts w:ascii="Arial" w:hAnsi="Arial"/>
          <w:color w:val="auto"/>
          <w:sz w:val="22"/>
        </w:rPr>
      </w:pPr>
    </w:p>
    <w:p w14:paraId="0718697F" w14:textId="77777777" w:rsidR="00A06471" w:rsidRDefault="00A06471" w:rsidP="00DC07FB">
      <w:pPr>
        <w:pStyle w:val="BrandHeadline2"/>
        <w:rPr>
          <w:rFonts w:ascii="Arial" w:hAnsi="Arial"/>
          <w:color w:val="auto"/>
          <w:sz w:val="22"/>
        </w:rPr>
      </w:pPr>
    </w:p>
    <w:p w14:paraId="28A48FE8" w14:textId="69373C7D" w:rsidR="00DC07FB" w:rsidRPr="00CB3296" w:rsidRDefault="00DC07FB" w:rsidP="00DC07FB">
      <w:pPr>
        <w:pStyle w:val="BrandHeadline2"/>
        <w:rPr>
          <w:rFonts w:ascii="Arial" w:hAnsi="Arial" w:cs="Arial"/>
          <w:color w:val="auto"/>
          <w:sz w:val="22"/>
          <w:szCs w:val="22"/>
        </w:rPr>
      </w:pPr>
      <w:r w:rsidRPr="00CB3296">
        <w:rPr>
          <w:rFonts w:ascii="Arial" w:hAnsi="Arial"/>
          <w:color w:val="auto"/>
          <w:sz w:val="22"/>
        </w:rPr>
        <w:lastRenderedPageBreak/>
        <w:t>Principales responsabilités :</w:t>
      </w:r>
    </w:p>
    <w:p w14:paraId="11424A29" w14:textId="6F438E0A" w:rsidR="006B32CA" w:rsidRPr="00CB3296" w:rsidRDefault="006B32CA" w:rsidP="006B32CA"/>
    <w:p w14:paraId="36A2C5F5"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Gérer, en coordination avec les opérateurs, les opérations et les processus de l’usine de traitement des eaux usées, du réseau de collecte et des stations de relevage.</w:t>
      </w:r>
    </w:p>
    <w:p w14:paraId="1D910C91" w14:textId="77777777" w:rsidR="007A5514" w:rsidRPr="00CB3296" w:rsidRDefault="007A5514" w:rsidP="007A5514">
      <w:pPr>
        <w:numPr>
          <w:ilvl w:val="0"/>
          <w:numId w:val="34"/>
        </w:numPr>
        <w:adjustRightInd w:val="0"/>
        <w:rPr>
          <w:rFonts w:ascii="Arial" w:hAnsi="Arial" w:cs="Arial"/>
        </w:rPr>
      </w:pPr>
      <w:r w:rsidRPr="00CB3296">
        <w:rPr>
          <w:rFonts w:ascii="Arial" w:hAnsi="Arial"/>
        </w:rPr>
        <w:t>Planifier, organiser et coordonner les activités de travail liées à la collecte, au transport et au traitement des eaux usées en vue de réaliser les buts et objectifs opérationnels.</w:t>
      </w:r>
    </w:p>
    <w:p w14:paraId="609BD1DE" w14:textId="77777777" w:rsidR="007A5514" w:rsidRPr="00CB3296" w:rsidRDefault="007A5514" w:rsidP="007A5514">
      <w:pPr>
        <w:numPr>
          <w:ilvl w:val="0"/>
          <w:numId w:val="34"/>
        </w:numPr>
        <w:adjustRightInd w:val="0"/>
        <w:rPr>
          <w:rFonts w:ascii="Arial" w:hAnsi="Arial" w:cs="Arial"/>
        </w:rPr>
      </w:pPr>
      <w:r w:rsidRPr="00CB3296">
        <w:rPr>
          <w:rFonts w:ascii="Arial" w:hAnsi="Arial"/>
        </w:rPr>
        <w:t>Coordonner et effectuer les inspections du réseau de collecte – vannes à clapet, dépoussiéreurs à chicanes, trous d’homme, toilettes à compostage, etc.</w:t>
      </w:r>
    </w:p>
    <w:p w14:paraId="54CF1E85" w14:textId="77777777" w:rsidR="007A5514" w:rsidRPr="00CB3296" w:rsidRDefault="007A5514" w:rsidP="007A5514">
      <w:pPr>
        <w:numPr>
          <w:ilvl w:val="0"/>
          <w:numId w:val="34"/>
        </w:numPr>
        <w:adjustRightInd w:val="0"/>
        <w:rPr>
          <w:rFonts w:ascii="Arial" w:hAnsi="Arial" w:cs="Arial"/>
        </w:rPr>
      </w:pPr>
      <w:r w:rsidRPr="00CB3296">
        <w:rPr>
          <w:rFonts w:ascii="Arial" w:hAnsi="Arial"/>
        </w:rPr>
        <w:t>Comprendre comment les projets assignés par le directeur des opérations se rapportent aux objectifs en matière de traitement des eaux usées, et participer à l’élaboration des initiatives en matière de traitement des eaux usées.</w:t>
      </w:r>
    </w:p>
    <w:p w14:paraId="28D2AB3C" w14:textId="77777777" w:rsidR="007A5514" w:rsidRPr="00CB3296" w:rsidRDefault="007A5514" w:rsidP="007A5514">
      <w:pPr>
        <w:numPr>
          <w:ilvl w:val="0"/>
          <w:numId w:val="34"/>
        </w:numPr>
        <w:adjustRightInd w:val="0"/>
        <w:rPr>
          <w:rFonts w:ascii="Arial" w:hAnsi="Arial" w:cs="Arial"/>
        </w:rPr>
      </w:pPr>
      <w:r w:rsidRPr="00CB3296">
        <w:rPr>
          <w:rFonts w:ascii="Arial" w:hAnsi="Arial"/>
        </w:rPr>
        <w:t>Donner l’exemple en matière de responsabilité professionnelle.</w:t>
      </w:r>
    </w:p>
    <w:p w14:paraId="34FFEB3F" w14:textId="77777777" w:rsidR="007A5514" w:rsidRPr="00CB3296" w:rsidRDefault="007A5514" w:rsidP="007A5514">
      <w:pPr>
        <w:numPr>
          <w:ilvl w:val="0"/>
          <w:numId w:val="34"/>
        </w:numPr>
        <w:adjustRightInd w:val="0"/>
        <w:rPr>
          <w:rFonts w:ascii="Arial" w:hAnsi="Arial" w:cs="Arial"/>
        </w:rPr>
      </w:pPr>
      <w:r w:rsidRPr="00CB3296">
        <w:rPr>
          <w:rFonts w:ascii="Arial" w:hAnsi="Arial"/>
        </w:rPr>
        <w:t xml:space="preserve">Organiser les ressources pour pouvoir réaliser les activités prévues. </w:t>
      </w:r>
    </w:p>
    <w:p w14:paraId="58F0B08B" w14:textId="77777777" w:rsidR="007A5514" w:rsidRPr="00CB3296" w:rsidRDefault="007A5514" w:rsidP="007A5514">
      <w:pPr>
        <w:numPr>
          <w:ilvl w:val="0"/>
          <w:numId w:val="34"/>
        </w:numPr>
        <w:adjustRightInd w:val="0"/>
        <w:rPr>
          <w:rFonts w:ascii="Arial" w:hAnsi="Arial" w:cs="Arial"/>
        </w:rPr>
      </w:pPr>
      <w:r w:rsidRPr="00CB3296">
        <w:rPr>
          <w:rFonts w:ascii="Arial" w:hAnsi="Arial"/>
        </w:rPr>
        <w:t>Coordonner les activités opérationnelles et d’entretien avec toutes les équipes concernées.</w:t>
      </w:r>
    </w:p>
    <w:p w14:paraId="24B1AA7A" w14:textId="77777777" w:rsidR="007A5514" w:rsidRPr="00CB3296" w:rsidRDefault="007A5514" w:rsidP="007A5514">
      <w:pPr>
        <w:numPr>
          <w:ilvl w:val="0"/>
          <w:numId w:val="34"/>
        </w:numPr>
        <w:adjustRightInd w:val="0"/>
        <w:rPr>
          <w:rFonts w:ascii="Arial" w:hAnsi="Arial" w:cs="Arial"/>
        </w:rPr>
      </w:pPr>
      <w:r w:rsidRPr="00CB3296">
        <w:rPr>
          <w:rFonts w:ascii="Arial" w:hAnsi="Arial"/>
        </w:rPr>
        <w:t>Former et guider le personnel en ce qui concerne la prestation de services, avec la contribution et le soutien du directeur des opérations.</w:t>
      </w:r>
    </w:p>
    <w:p w14:paraId="4EE5C5F6" w14:textId="77777777" w:rsidR="007A5514" w:rsidRPr="00CB3296" w:rsidRDefault="007A5514" w:rsidP="007A5514">
      <w:pPr>
        <w:numPr>
          <w:ilvl w:val="0"/>
          <w:numId w:val="34"/>
        </w:numPr>
        <w:adjustRightInd w:val="0"/>
        <w:rPr>
          <w:rFonts w:ascii="Arial" w:hAnsi="Arial" w:cs="Arial"/>
        </w:rPr>
      </w:pPr>
      <w:r w:rsidRPr="00CB3296">
        <w:rPr>
          <w:rFonts w:ascii="Arial" w:hAnsi="Arial"/>
        </w:rPr>
        <w:t>Assister à toutes les réunions de planification et d’exploitation, et mettre l’accent sur l’importance de faire un travail d’équipe efficace.</w:t>
      </w:r>
    </w:p>
    <w:p w14:paraId="5FE85EAF" w14:textId="77777777" w:rsidR="007A5514" w:rsidRPr="00CB3296" w:rsidRDefault="007A5514" w:rsidP="007A5514">
      <w:pPr>
        <w:numPr>
          <w:ilvl w:val="0"/>
          <w:numId w:val="34"/>
        </w:numPr>
        <w:adjustRightInd w:val="0"/>
        <w:rPr>
          <w:rFonts w:ascii="Arial" w:hAnsi="Arial" w:cs="Arial"/>
        </w:rPr>
      </w:pPr>
      <w:r w:rsidRPr="00CB3296">
        <w:rPr>
          <w:rFonts w:ascii="Arial" w:hAnsi="Arial"/>
        </w:rPr>
        <w:t>Participer aux activités de planification des mesures d’urgence et aux activités de préparation aux situations d’urgence.</w:t>
      </w:r>
    </w:p>
    <w:p w14:paraId="70854420" w14:textId="77777777" w:rsidR="007A5514" w:rsidRPr="00CB3296" w:rsidRDefault="007A5514" w:rsidP="007A5514">
      <w:pPr>
        <w:numPr>
          <w:ilvl w:val="0"/>
          <w:numId w:val="34"/>
        </w:numPr>
        <w:adjustRightInd w:val="0"/>
        <w:rPr>
          <w:rFonts w:ascii="Arial" w:hAnsi="Arial" w:cs="Arial"/>
        </w:rPr>
      </w:pPr>
      <w:r w:rsidRPr="00CB3296">
        <w:rPr>
          <w:rFonts w:ascii="Arial" w:hAnsi="Arial"/>
        </w:rPr>
        <w:t xml:space="preserve">Aider le directeur des opérations à diriger les activités liées aux interventions d’urgence conformément aux plans et aux procédures en place pour s’assurer que les systèmes de la CEUGM fonctionnent efficacement. </w:t>
      </w:r>
    </w:p>
    <w:p w14:paraId="439376B0" w14:textId="77777777" w:rsidR="007A5514" w:rsidRPr="00CB3296" w:rsidRDefault="007A5514" w:rsidP="007A5514">
      <w:pPr>
        <w:numPr>
          <w:ilvl w:val="0"/>
          <w:numId w:val="34"/>
        </w:numPr>
        <w:adjustRightInd w:val="0"/>
        <w:rPr>
          <w:rFonts w:ascii="Arial" w:hAnsi="Arial" w:cs="Arial"/>
        </w:rPr>
      </w:pPr>
      <w:r w:rsidRPr="00CB3296">
        <w:rPr>
          <w:rFonts w:ascii="Arial" w:hAnsi="Arial"/>
        </w:rPr>
        <w:t>Utiliser le système de gestion informatisé de l’entretien pour s’assurer que toutes les activités d’entretien préventif sont planifiées, effectuées en temps voulu et consignées.</w:t>
      </w:r>
    </w:p>
    <w:p w14:paraId="0B3D098B"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 xml:space="preserve">Aider le directeur des opérations à créer et à donner des cours de formation. </w:t>
      </w:r>
    </w:p>
    <w:p w14:paraId="3FA3D789"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Mettre en œuvre et coordonner les mesures nécessaires pour régler les problèmes de fonctionnement déterminés lors des inspections quotidiennes ou les alarmes du système SCADA.</w:t>
      </w:r>
    </w:p>
    <w:p w14:paraId="0B908BE6"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Aider le directeur des opérations en ce qui concerne les achats d’équipements, de matériel et matériaux, de carburant, de produits chimiques, etc.</w:t>
      </w:r>
    </w:p>
    <w:p w14:paraId="4353A3F6"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Coordonner, avec le personnel sur appel, le travail de création et de publication de la liste des employés sur appel pour l’année civile.</w:t>
      </w:r>
    </w:p>
    <w:p w14:paraId="7AC5F10D"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 xml:space="preserve">Agir à titre d’opérateur de service, selon l’horaire sur appel. </w:t>
      </w:r>
    </w:p>
    <w:p w14:paraId="16BD7404"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Aider à créer la liste de numéros d’urgence pour le personnel, les municipalités de la région et les transporteurs de boues.</w:t>
      </w:r>
    </w:p>
    <w:p w14:paraId="7D186D54"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 xml:space="preserve">Aider à créer les rapports mensuels liés aux activités et mettre à jour les documents nécessaires. </w:t>
      </w:r>
    </w:p>
    <w:p w14:paraId="2D273258"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Aider à élaborer les manuels d’exploitation et d’entretien ainsi que le plan de préparation et d’intervention en cas d’urgence.</w:t>
      </w:r>
    </w:p>
    <w:p w14:paraId="53C31323"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Diriger l’élaboration, la révision et la mise à jour avec le personnel des procédures opérationnelles permanentes et des fiches signalétiques.</w:t>
      </w:r>
    </w:p>
    <w:p w14:paraId="7DC21641"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Diriger les visites de l’installation, selon le calendrier établi.</w:t>
      </w:r>
    </w:p>
    <w:p w14:paraId="19DCB513"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Effectuer tous les travaux conformément aux règlements de la Loi sur l’hygiène et la sécurité au travail.</w:t>
      </w:r>
    </w:p>
    <w:p w14:paraId="431B5E50"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Aider le directeur des opérations à contrôler le travail des entrepreneurs embauchés pour effectuer des travaux. Confirmer l’exactitude des feuilles de temps des entrepreneurs et des quantités de matériaux et les soumettre au directeur des opérations.</w:t>
      </w:r>
    </w:p>
    <w:p w14:paraId="0BFDF6B0"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 xml:space="preserve">Faire un travail de direction ou de supervision, à l’usine de traitement des eaux usées ou </w:t>
      </w:r>
      <w:r w:rsidRPr="00CB3296">
        <w:rPr>
          <w:rFonts w:ascii="Arial" w:hAnsi="Arial"/>
        </w:rPr>
        <w:lastRenderedPageBreak/>
        <w:t>pour le réseau de collecte, lorsque le travail nécessite plus d’une personne, comme d’autres opérateurs ou le personnel du service d’entretien.</w:t>
      </w:r>
    </w:p>
    <w:p w14:paraId="28ED6653"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Maintenir une bonne communication avec le directeur des opérations en ce qui concerne les processus de traitement des eaux usées et les activités liées au réseau de collecte, et recommander des réparations et des améliorations.</w:t>
      </w:r>
    </w:p>
    <w:p w14:paraId="367B5452"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Participer aux projets spéciaux qui sont assignés.</w:t>
      </w:r>
    </w:p>
    <w:p w14:paraId="345EA349" w14:textId="77777777" w:rsidR="007A5514" w:rsidRPr="00CB3296" w:rsidRDefault="007A5514" w:rsidP="007A5514">
      <w:pPr>
        <w:pStyle w:val="ListParagraph"/>
        <w:numPr>
          <w:ilvl w:val="0"/>
          <w:numId w:val="34"/>
        </w:numPr>
        <w:rPr>
          <w:rFonts w:ascii="Arial" w:eastAsia="Times New Roman" w:hAnsi="Arial" w:cs="Arial"/>
        </w:rPr>
      </w:pPr>
      <w:r w:rsidRPr="00CB3296">
        <w:rPr>
          <w:rFonts w:ascii="Arial" w:hAnsi="Arial"/>
        </w:rPr>
        <w:t>Effectuer la formation exigée au complet et passer l’examen de certification d’opérateur de classe 3 lorsque les exigences ont été remplies.</w:t>
      </w:r>
    </w:p>
    <w:p w14:paraId="2DAAE4AA" w14:textId="77777777" w:rsidR="007A5514" w:rsidRPr="00CB3296" w:rsidRDefault="007A5514" w:rsidP="007A5514">
      <w:pPr>
        <w:pStyle w:val="BrandHeadline2"/>
        <w:rPr>
          <w:rFonts w:ascii="Verdana" w:hAnsi="Verdana"/>
          <w:color w:val="1D83F0"/>
          <w:sz w:val="22"/>
          <w:szCs w:val="22"/>
        </w:rPr>
      </w:pPr>
    </w:p>
    <w:p w14:paraId="101309A1" w14:textId="77777777" w:rsidR="007A5514" w:rsidRPr="00CB3296" w:rsidRDefault="007A5514" w:rsidP="007A5514">
      <w:pPr>
        <w:ind w:left="142"/>
        <w:rPr>
          <w:rFonts w:ascii="Arial" w:hAnsi="Arial" w:cs="Arial"/>
          <w:i/>
        </w:rPr>
      </w:pPr>
      <w:r w:rsidRPr="00CB3296">
        <w:rPr>
          <w:rFonts w:ascii="Arial" w:hAnsi="Arial"/>
          <w:i/>
        </w:rPr>
        <w:t xml:space="preserve">Le présent document vise à décrire de façon générale les tâches associées au poste, </w:t>
      </w:r>
      <w:r w:rsidRPr="00CB3296">
        <w:rPr>
          <w:rFonts w:ascii="Arial" w:hAnsi="Arial"/>
          <w:b/>
          <w:bCs/>
          <w:i/>
          <w:u w:val="single"/>
        </w:rPr>
        <w:t>sans</w:t>
      </w:r>
      <w:r w:rsidRPr="00CB3296">
        <w:rPr>
          <w:rFonts w:ascii="Arial" w:hAnsi="Arial"/>
          <w:i/>
        </w:rPr>
        <w:t xml:space="preserve"> toutefois être exhaustif. Outre les tâches et responsabilités indiquées ci-dessus, l’accent est mis sur les communications, la planification, les compétences relationnelles et l’utilisation des technologies nécessaires. </w:t>
      </w:r>
    </w:p>
    <w:p w14:paraId="5011CF67" w14:textId="77777777" w:rsidR="009D728E" w:rsidRPr="00CB3296" w:rsidRDefault="009D728E" w:rsidP="006B32CA">
      <w:pPr>
        <w:pStyle w:val="NoSpacing"/>
        <w:rPr>
          <w:rFonts w:ascii="Arial" w:hAnsi="Arial"/>
          <w:b/>
        </w:rPr>
      </w:pPr>
    </w:p>
    <w:p w14:paraId="3632147B" w14:textId="036B8D21" w:rsidR="006B32CA" w:rsidRPr="00CB3296" w:rsidRDefault="006B32CA" w:rsidP="006B32CA">
      <w:pPr>
        <w:pStyle w:val="NoSpacing"/>
        <w:rPr>
          <w:rFonts w:ascii="Arial" w:hAnsi="Arial" w:cs="Arial"/>
          <w:b/>
        </w:rPr>
      </w:pPr>
      <w:r w:rsidRPr="00CB3296">
        <w:rPr>
          <w:rFonts w:ascii="Arial" w:hAnsi="Arial"/>
          <w:b/>
        </w:rPr>
        <w:t>Conditions de travail :</w:t>
      </w:r>
    </w:p>
    <w:p w14:paraId="0AD67175" w14:textId="77777777" w:rsidR="006B32CA" w:rsidRPr="00CB3296" w:rsidRDefault="006B32CA" w:rsidP="006B32CA">
      <w:pPr>
        <w:rPr>
          <w:rFonts w:ascii="Arial" w:hAnsi="Arial" w:cs="Arial"/>
          <w:b/>
          <w:smallCaps/>
          <w:sz w:val="28"/>
        </w:rPr>
      </w:pPr>
    </w:p>
    <w:p w14:paraId="5548CE1D" w14:textId="77777777" w:rsidR="00F90956" w:rsidRPr="00CB3296" w:rsidRDefault="00F90956" w:rsidP="00F90956">
      <w:pPr>
        <w:jc w:val="both"/>
        <w:rPr>
          <w:rFonts w:ascii="Arial" w:hAnsi="Arial" w:cs="Arial"/>
        </w:rPr>
      </w:pPr>
      <w:r w:rsidRPr="00CB3296">
        <w:rPr>
          <w:rFonts w:ascii="Arial" w:hAnsi="Arial"/>
        </w:rPr>
        <w:t>TransAqua offre les conditions de travail et les avantages suivants :</w:t>
      </w:r>
    </w:p>
    <w:p w14:paraId="5EE06E7D" w14:textId="77777777" w:rsidR="00F90956" w:rsidRPr="00CB3296" w:rsidRDefault="00F90956" w:rsidP="002E4718">
      <w:pPr>
        <w:jc w:val="both"/>
        <w:rPr>
          <w:rFonts w:ascii="Arial" w:hAnsi="Arial"/>
        </w:rPr>
      </w:pPr>
    </w:p>
    <w:p w14:paraId="57F22383" w14:textId="77777777" w:rsidR="00F90956" w:rsidRPr="00CB3296" w:rsidRDefault="006B32CA" w:rsidP="002E4718">
      <w:pPr>
        <w:jc w:val="both"/>
        <w:rPr>
          <w:rFonts w:ascii="Arial" w:hAnsi="Arial"/>
        </w:rPr>
      </w:pPr>
      <w:r w:rsidRPr="00CB3296">
        <w:rPr>
          <w:rFonts w:ascii="Arial" w:hAnsi="Arial"/>
        </w:rPr>
        <w:t xml:space="preserve">Les employés sont tenus de travailler du lundi au vendredi de </w:t>
      </w:r>
      <w:r w:rsidR="00706A55" w:rsidRPr="00CB3296">
        <w:rPr>
          <w:rFonts w:ascii="Arial" w:hAnsi="Arial"/>
        </w:rPr>
        <w:t>7</w:t>
      </w:r>
      <w:r w:rsidR="00BF1FEE" w:rsidRPr="00CB3296">
        <w:rPr>
          <w:rFonts w:ascii="Arial" w:hAnsi="Arial"/>
        </w:rPr>
        <w:t> h </w:t>
      </w:r>
      <w:r w:rsidR="00706A55" w:rsidRPr="00CB3296">
        <w:rPr>
          <w:rFonts w:ascii="Arial" w:hAnsi="Arial"/>
        </w:rPr>
        <w:t>0</w:t>
      </w:r>
      <w:r w:rsidR="00BF1FEE" w:rsidRPr="00CB3296">
        <w:rPr>
          <w:rFonts w:ascii="Arial" w:hAnsi="Arial"/>
        </w:rPr>
        <w:t>0</w:t>
      </w:r>
      <w:r w:rsidRPr="00CB3296">
        <w:rPr>
          <w:rFonts w:ascii="Arial" w:hAnsi="Arial"/>
        </w:rPr>
        <w:t xml:space="preserve"> à </w:t>
      </w:r>
      <w:r w:rsidR="00BF1FEE" w:rsidRPr="00CB3296">
        <w:rPr>
          <w:rFonts w:ascii="Arial" w:hAnsi="Arial"/>
        </w:rPr>
        <w:t>1</w:t>
      </w:r>
      <w:r w:rsidR="00706A55" w:rsidRPr="00CB3296">
        <w:rPr>
          <w:rFonts w:ascii="Arial" w:hAnsi="Arial"/>
        </w:rPr>
        <w:t>7</w:t>
      </w:r>
      <w:r w:rsidR="00BF1FEE" w:rsidRPr="00CB3296">
        <w:rPr>
          <w:rFonts w:ascii="Arial" w:hAnsi="Arial"/>
        </w:rPr>
        <w:t> h </w:t>
      </w:r>
      <w:r w:rsidR="00706A55" w:rsidRPr="00CB3296">
        <w:rPr>
          <w:rFonts w:ascii="Arial" w:hAnsi="Arial"/>
        </w:rPr>
        <w:t>0</w:t>
      </w:r>
      <w:r w:rsidR="00BF1FEE" w:rsidRPr="00CB3296">
        <w:rPr>
          <w:rFonts w:ascii="Arial" w:hAnsi="Arial"/>
        </w:rPr>
        <w:t>0</w:t>
      </w:r>
      <w:r w:rsidRPr="00CB3296">
        <w:rPr>
          <w:rFonts w:ascii="Arial" w:hAnsi="Arial"/>
        </w:rPr>
        <w:t xml:space="preserve"> ainsi que de faire des heures supplément</w:t>
      </w:r>
      <w:r w:rsidR="00C30A36" w:rsidRPr="00CB3296">
        <w:rPr>
          <w:rFonts w:ascii="Arial" w:hAnsi="Arial"/>
        </w:rPr>
        <w:t xml:space="preserve">aires prévues et non prévues. </w:t>
      </w:r>
      <w:r w:rsidRPr="00CB3296">
        <w:rPr>
          <w:rFonts w:ascii="Arial" w:hAnsi="Arial"/>
        </w:rPr>
        <w:t>Il faut parfois faire des travaux physiques exigeants pendant de longues périodes, ce qui exige de la force et de l</w:t>
      </w:r>
      <w:r w:rsidR="00715D08" w:rsidRPr="00CB3296">
        <w:rPr>
          <w:rFonts w:ascii="Arial" w:hAnsi="Arial"/>
        </w:rPr>
        <w:t>’</w:t>
      </w:r>
      <w:r w:rsidRPr="00CB3296">
        <w:rPr>
          <w:rFonts w:ascii="Arial" w:hAnsi="Arial"/>
        </w:rPr>
        <w:t>endurance</w:t>
      </w:r>
      <w:r w:rsidR="00BF1FEE" w:rsidRPr="00CB3296">
        <w:rPr>
          <w:rFonts w:ascii="Arial" w:hAnsi="Arial"/>
        </w:rPr>
        <w:t xml:space="preserve">. </w:t>
      </w:r>
      <w:r w:rsidRPr="00CB3296">
        <w:rPr>
          <w:rFonts w:ascii="Arial" w:hAnsi="Arial"/>
        </w:rPr>
        <w:t>Les autres conditions de travail sont les suivantes : levage de lourdes charges, tâches dans des lieux en hauteur ou fermés, déplacements sur des surfaces rugueuses ou instables, mouvements répétitifs, p. ex. flexion ou levag</w:t>
      </w:r>
      <w:r w:rsidR="00EF219F" w:rsidRPr="00CB3296">
        <w:rPr>
          <w:rFonts w:ascii="Arial" w:hAnsi="Arial"/>
        </w:rPr>
        <w:t xml:space="preserve">e. </w:t>
      </w:r>
      <w:r w:rsidRPr="00CB3296">
        <w:rPr>
          <w:rFonts w:ascii="Arial" w:hAnsi="Arial"/>
        </w:rPr>
        <w:t>Les employés sont exposés à diverses conditions météorologiques (pluie, neige, chaleur et froid extrêmes), chantiers de construction, circulation intense, vibrations, bruit, poussière, produits chimiques, divers matériaux de construction, peinture, graisse, huile, odeurs nocives, émanations et matières potentiellement dangereuses.</w:t>
      </w:r>
    </w:p>
    <w:p w14:paraId="37654905" w14:textId="77777777" w:rsidR="00F90956" w:rsidRPr="00CB3296" w:rsidRDefault="00F90956" w:rsidP="002E4718">
      <w:pPr>
        <w:jc w:val="both"/>
        <w:rPr>
          <w:rFonts w:ascii="Arial" w:hAnsi="Arial"/>
        </w:rPr>
      </w:pPr>
    </w:p>
    <w:p w14:paraId="43AF18F6" w14:textId="77777777" w:rsidR="00F90956" w:rsidRPr="00CB3296" w:rsidRDefault="00F90956" w:rsidP="00F90956">
      <w:pPr>
        <w:pStyle w:val="ListParagraph"/>
        <w:numPr>
          <w:ilvl w:val="0"/>
          <w:numId w:val="2"/>
        </w:numPr>
        <w:jc w:val="both"/>
        <w:rPr>
          <w:rFonts w:ascii="Arial" w:hAnsi="Arial" w:cs="Arial"/>
          <w:szCs w:val="24"/>
        </w:rPr>
      </w:pPr>
      <w:r w:rsidRPr="00CB3296">
        <w:rPr>
          <w:rFonts w:ascii="Arial" w:hAnsi="Arial"/>
        </w:rPr>
        <w:t>Rémunération concurrentielle</w:t>
      </w:r>
    </w:p>
    <w:p w14:paraId="2F5D6E88" w14:textId="77777777" w:rsidR="00F90956" w:rsidRPr="00CB3296" w:rsidRDefault="00F90956" w:rsidP="00F90956">
      <w:pPr>
        <w:pStyle w:val="ListParagraph"/>
        <w:numPr>
          <w:ilvl w:val="0"/>
          <w:numId w:val="2"/>
        </w:numPr>
        <w:jc w:val="both"/>
        <w:rPr>
          <w:rFonts w:ascii="Arial" w:hAnsi="Arial" w:cs="Arial"/>
          <w:szCs w:val="24"/>
        </w:rPr>
      </w:pPr>
      <w:r w:rsidRPr="00CB3296">
        <w:rPr>
          <w:rFonts w:ascii="Arial" w:hAnsi="Arial"/>
        </w:rPr>
        <w:t>Prestations médicales et dentaires payées par l’employeur à 100 %</w:t>
      </w:r>
    </w:p>
    <w:p w14:paraId="2E663717" w14:textId="77777777" w:rsidR="00F90956" w:rsidRPr="00CB3296" w:rsidRDefault="00F90956" w:rsidP="00F90956">
      <w:pPr>
        <w:pStyle w:val="ListParagraph"/>
        <w:numPr>
          <w:ilvl w:val="0"/>
          <w:numId w:val="2"/>
        </w:numPr>
        <w:jc w:val="both"/>
        <w:rPr>
          <w:rFonts w:ascii="Arial" w:hAnsi="Arial" w:cs="Arial"/>
          <w:szCs w:val="24"/>
        </w:rPr>
      </w:pPr>
      <w:r w:rsidRPr="00CB3296">
        <w:rPr>
          <w:rFonts w:ascii="Arial" w:hAnsi="Arial"/>
        </w:rPr>
        <w:t>Cotisations collectives au REER de 8 % du salaire des employés / de 8 % de la Commission</w:t>
      </w:r>
    </w:p>
    <w:p w14:paraId="23FC013A" w14:textId="77777777" w:rsidR="0034624A" w:rsidRPr="00CB3296" w:rsidRDefault="0034624A" w:rsidP="0034624A">
      <w:pPr>
        <w:pStyle w:val="ListParagraph"/>
        <w:numPr>
          <w:ilvl w:val="0"/>
          <w:numId w:val="2"/>
        </w:numPr>
        <w:jc w:val="both"/>
        <w:rPr>
          <w:rFonts w:ascii="Arial" w:hAnsi="Arial" w:cs="Arial"/>
          <w:szCs w:val="24"/>
        </w:rPr>
      </w:pPr>
      <w:r w:rsidRPr="00CB3296">
        <w:rPr>
          <w:rFonts w:ascii="Arial" w:hAnsi="Arial" w:cs="Arial"/>
          <w:szCs w:val="24"/>
        </w:rPr>
        <w:t>Trois semaines des vacances apr</w:t>
      </w:r>
      <w:r w:rsidRPr="00CB3296">
        <w:rPr>
          <w:rFonts w:ascii="Arial" w:hAnsi="Arial"/>
        </w:rPr>
        <w:t>è</w:t>
      </w:r>
      <w:r w:rsidRPr="00CB3296">
        <w:rPr>
          <w:rFonts w:ascii="Arial" w:hAnsi="Arial" w:cs="Arial"/>
          <w:szCs w:val="24"/>
        </w:rPr>
        <w:t>s la premi</w:t>
      </w:r>
      <w:r w:rsidRPr="00CB3296">
        <w:rPr>
          <w:rFonts w:ascii="Arial" w:hAnsi="Arial"/>
        </w:rPr>
        <w:t>è</w:t>
      </w:r>
      <w:r w:rsidRPr="00CB3296">
        <w:rPr>
          <w:rFonts w:ascii="Arial" w:hAnsi="Arial" w:cs="Arial"/>
          <w:szCs w:val="24"/>
        </w:rPr>
        <w:t>re ann</w:t>
      </w:r>
      <w:r w:rsidRPr="00CB3296">
        <w:rPr>
          <w:rFonts w:ascii="Arial" w:hAnsi="Arial"/>
        </w:rPr>
        <w:t>é</w:t>
      </w:r>
      <w:r w:rsidRPr="00CB3296">
        <w:rPr>
          <w:rFonts w:ascii="Arial" w:hAnsi="Arial" w:cs="Arial"/>
          <w:szCs w:val="24"/>
        </w:rPr>
        <w:t xml:space="preserve">e </w:t>
      </w:r>
    </w:p>
    <w:p w14:paraId="5F7C8B8D" w14:textId="77777777" w:rsidR="002F370C" w:rsidRPr="00CB3296" w:rsidRDefault="002F370C" w:rsidP="00EC0E11">
      <w:pPr>
        <w:pStyle w:val="BrandHeadline2"/>
        <w:rPr>
          <w:rFonts w:ascii="Arial" w:hAnsi="Arial" w:cs="Arial"/>
          <w:color w:val="auto"/>
          <w:sz w:val="22"/>
          <w:szCs w:val="22"/>
        </w:rPr>
      </w:pPr>
    </w:p>
    <w:p w14:paraId="6047EC95" w14:textId="77777777" w:rsidR="002E4718" w:rsidRPr="00CB3296" w:rsidRDefault="002E4718" w:rsidP="002E4718">
      <w:pPr>
        <w:rPr>
          <w:rFonts w:ascii="Arial" w:hAnsi="Arial" w:cs="Arial"/>
          <w:b/>
        </w:rPr>
      </w:pPr>
      <w:r w:rsidRPr="00CB3296">
        <w:rPr>
          <w:rFonts w:ascii="Arial" w:hAnsi="Arial"/>
          <w:b/>
        </w:rPr>
        <w:t>Qualifications essentielles et souhaitables :</w:t>
      </w:r>
    </w:p>
    <w:p w14:paraId="6F49787F" w14:textId="77777777" w:rsidR="002E4718" w:rsidRPr="00CB3296" w:rsidRDefault="002E4718" w:rsidP="002E4718">
      <w:pPr>
        <w:rPr>
          <w:rFonts w:ascii="Arial" w:hAnsi="Arial" w:cs="Arial"/>
          <w:b/>
          <w:u w:val="single"/>
        </w:rPr>
      </w:pPr>
    </w:p>
    <w:p w14:paraId="176D19AC" w14:textId="615F0339" w:rsidR="00BC2E92" w:rsidRPr="00CB3296" w:rsidRDefault="002E4718" w:rsidP="002E4718">
      <w:pPr>
        <w:rPr>
          <w:rFonts w:ascii="Arial" w:hAnsi="Arial" w:cs="Arial"/>
        </w:rPr>
      </w:pPr>
      <w:r w:rsidRPr="00CB3296">
        <w:rPr>
          <w:rFonts w:ascii="Arial" w:hAnsi="Arial"/>
        </w:rPr>
        <w:t>Le candidat recherché doit répondre aux critères suivants :</w:t>
      </w:r>
    </w:p>
    <w:p w14:paraId="150B7A20" w14:textId="77777777" w:rsidR="002E4718" w:rsidRPr="00CB3296" w:rsidRDefault="002E4718" w:rsidP="002E4718">
      <w:pPr>
        <w:rPr>
          <w:rFonts w:ascii="Arial" w:hAnsi="Arial" w:cs="Arial"/>
        </w:rPr>
      </w:pPr>
    </w:p>
    <w:p w14:paraId="298CECF3" w14:textId="77777777" w:rsidR="007A5514" w:rsidRPr="00CB3296" w:rsidRDefault="007A5514" w:rsidP="007A5514">
      <w:pPr>
        <w:pStyle w:val="ListParagraph"/>
        <w:numPr>
          <w:ilvl w:val="0"/>
          <w:numId w:val="39"/>
        </w:numPr>
        <w:rPr>
          <w:rFonts w:ascii="Arial" w:eastAsia="Times New Roman" w:hAnsi="Arial" w:cs="Arial"/>
        </w:rPr>
      </w:pPr>
      <w:r w:rsidRPr="00CB3296">
        <w:rPr>
          <w:rFonts w:ascii="Arial" w:hAnsi="Arial"/>
        </w:rPr>
        <w:t xml:space="preserve">Éducation postsecondaire pour tout domaine professionnel ou technique lié aux activités de la CEUGM. </w:t>
      </w:r>
    </w:p>
    <w:p w14:paraId="1E6AFC99" w14:textId="77777777" w:rsidR="007A5514" w:rsidRPr="00CB3296" w:rsidRDefault="007A5514" w:rsidP="007A5514">
      <w:pPr>
        <w:pStyle w:val="ListParagraph"/>
        <w:numPr>
          <w:ilvl w:val="0"/>
          <w:numId w:val="39"/>
        </w:numPr>
        <w:rPr>
          <w:rFonts w:ascii="Arial" w:eastAsia="Times New Roman" w:hAnsi="Arial" w:cs="Arial"/>
        </w:rPr>
      </w:pPr>
      <w:r w:rsidRPr="00CB3296">
        <w:rPr>
          <w:rFonts w:ascii="Arial" w:hAnsi="Arial"/>
        </w:rPr>
        <w:t>Au moins deux (2) années d’expérience professionnelle connexe.</w:t>
      </w:r>
    </w:p>
    <w:p w14:paraId="31B1B531" w14:textId="096936A7" w:rsidR="00D84B3D" w:rsidRPr="00CB3296" w:rsidRDefault="007A5514" w:rsidP="007A5514">
      <w:pPr>
        <w:pStyle w:val="ListParagraph"/>
        <w:numPr>
          <w:ilvl w:val="0"/>
          <w:numId w:val="39"/>
        </w:numPr>
        <w:rPr>
          <w:rFonts w:ascii="Arial" w:eastAsia="Times New Roman" w:hAnsi="Arial" w:cs="Arial"/>
          <w:lang w:eastAsia="en-CA"/>
        </w:rPr>
      </w:pPr>
      <w:r w:rsidRPr="00CB3296">
        <w:rPr>
          <w:rFonts w:ascii="Arial" w:hAnsi="Arial"/>
        </w:rPr>
        <w:t xml:space="preserve">Certification de classe 2 pour le traitement des eaux usées </w:t>
      </w:r>
      <w:r w:rsidRPr="00CB3296">
        <w:rPr>
          <w:rFonts w:ascii="Arial" w:hAnsi="Arial"/>
          <w:b/>
        </w:rPr>
        <w:t>ET</w:t>
      </w:r>
      <w:r w:rsidRPr="00CB3296">
        <w:rPr>
          <w:rFonts w:ascii="Arial" w:hAnsi="Arial"/>
        </w:rPr>
        <w:t xml:space="preserve"> pour la collecte des eaux usées</w:t>
      </w:r>
      <w:r w:rsidR="00D84B3D" w:rsidRPr="00CB3296">
        <w:rPr>
          <w:rFonts w:ascii="Arial" w:eastAsia="Times New Roman" w:hAnsi="Arial" w:cs="Arial"/>
          <w:lang w:eastAsia="en-CA"/>
        </w:rPr>
        <w:t>.</w:t>
      </w:r>
    </w:p>
    <w:p w14:paraId="239D9665" w14:textId="3499357E" w:rsidR="006D67D5" w:rsidRPr="00CB3296" w:rsidRDefault="006D67D5" w:rsidP="006D67D5">
      <w:pPr>
        <w:widowControl/>
        <w:autoSpaceDE/>
        <w:autoSpaceDN/>
        <w:contextualSpacing/>
        <w:rPr>
          <w:rFonts w:ascii="Arial" w:eastAsia="Times New Roman" w:hAnsi="Arial" w:cs="Arial"/>
        </w:rPr>
      </w:pPr>
    </w:p>
    <w:p w14:paraId="74A600CE" w14:textId="34010BA4" w:rsidR="006D67D5" w:rsidRPr="00CB3296" w:rsidRDefault="006D67D5" w:rsidP="006D67D5">
      <w:pPr>
        <w:widowControl/>
        <w:autoSpaceDE/>
        <w:autoSpaceDN/>
        <w:contextualSpacing/>
        <w:rPr>
          <w:rFonts w:ascii="Arial" w:eastAsia="Times New Roman" w:hAnsi="Arial" w:cs="Arial"/>
        </w:rPr>
      </w:pPr>
      <w:r w:rsidRPr="00CB3296">
        <w:rPr>
          <w:rFonts w:ascii="Arial" w:hAnsi="Arial"/>
        </w:rPr>
        <w:t>Les certifications suivantes sont considérées comme étant un atout :</w:t>
      </w:r>
    </w:p>
    <w:p w14:paraId="2728587D" w14:textId="77777777" w:rsidR="006D67D5" w:rsidRPr="00CB3296" w:rsidRDefault="006D67D5" w:rsidP="006D67D5">
      <w:pPr>
        <w:widowControl/>
        <w:autoSpaceDE/>
        <w:autoSpaceDN/>
        <w:contextualSpacing/>
        <w:rPr>
          <w:rFonts w:ascii="Arial" w:eastAsia="Times New Roman" w:hAnsi="Arial" w:cs="Arial"/>
        </w:rPr>
      </w:pPr>
    </w:p>
    <w:p w14:paraId="6D4BCD0A" w14:textId="77777777" w:rsidR="007A5514" w:rsidRPr="00CB3296" w:rsidRDefault="007A5514" w:rsidP="007A5514">
      <w:pPr>
        <w:widowControl/>
        <w:numPr>
          <w:ilvl w:val="0"/>
          <w:numId w:val="15"/>
        </w:numPr>
        <w:autoSpaceDE/>
        <w:autoSpaceDN/>
        <w:rPr>
          <w:rFonts w:ascii="Arial" w:hAnsi="Arial" w:cs="Arial"/>
        </w:rPr>
      </w:pPr>
      <w:r w:rsidRPr="00CB3296">
        <w:rPr>
          <w:rFonts w:ascii="Arial" w:hAnsi="Arial"/>
        </w:rPr>
        <w:t>Deux (2) années d’expérience en tant que responsable direct.</w:t>
      </w:r>
    </w:p>
    <w:p w14:paraId="6D7967F8" w14:textId="1005DD44" w:rsidR="00D808EB" w:rsidRPr="00CB3296" w:rsidRDefault="007A5514" w:rsidP="007A5514">
      <w:pPr>
        <w:pStyle w:val="ListParagraph"/>
        <w:numPr>
          <w:ilvl w:val="0"/>
          <w:numId w:val="15"/>
        </w:numPr>
        <w:rPr>
          <w:rFonts w:ascii="Arial" w:eastAsia="Times New Roman" w:hAnsi="Arial" w:cs="Arial"/>
          <w:lang w:eastAsia="en-CA"/>
        </w:rPr>
      </w:pPr>
      <w:r w:rsidRPr="00CB3296">
        <w:rPr>
          <w:rFonts w:ascii="Arial" w:hAnsi="Arial"/>
        </w:rPr>
        <w:t>Certificat d’aptitude à travailler en espaces confinés et en matière de secours d’urgence</w:t>
      </w:r>
      <w:r w:rsidR="00D808EB" w:rsidRPr="00CB3296">
        <w:rPr>
          <w:rFonts w:ascii="Arial" w:eastAsia="Times New Roman" w:hAnsi="Arial" w:cs="Arial"/>
          <w:lang w:eastAsia="en-CA"/>
        </w:rPr>
        <w:t>.</w:t>
      </w:r>
    </w:p>
    <w:p w14:paraId="5BA28CAE" w14:textId="11585078" w:rsidR="003A7944" w:rsidRPr="00CB3296" w:rsidRDefault="003A7944" w:rsidP="003A7944">
      <w:pPr>
        <w:pStyle w:val="ListParagraph"/>
        <w:widowControl/>
        <w:numPr>
          <w:ilvl w:val="0"/>
          <w:numId w:val="15"/>
        </w:numPr>
        <w:autoSpaceDE/>
        <w:autoSpaceDN/>
        <w:contextualSpacing/>
        <w:rPr>
          <w:rFonts w:ascii="Arial" w:eastAsia="Times New Roman" w:hAnsi="Arial" w:cs="Arial"/>
        </w:rPr>
      </w:pPr>
      <w:r w:rsidRPr="00CB3296">
        <w:rPr>
          <w:rFonts w:ascii="Arial" w:hAnsi="Arial"/>
        </w:rPr>
        <w:t>Certification SIMDUT.</w:t>
      </w:r>
    </w:p>
    <w:p w14:paraId="4454A7DF" w14:textId="06679244" w:rsidR="00D808EB" w:rsidRPr="00CB3296" w:rsidRDefault="00D808EB" w:rsidP="00D808EB">
      <w:pPr>
        <w:pStyle w:val="ListParagraph"/>
        <w:widowControl/>
        <w:numPr>
          <w:ilvl w:val="0"/>
          <w:numId w:val="15"/>
        </w:numPr>
        <w:autoSpaceDE/>
        <w:autoSpaceDN/>
        <w:contextualSpacing/>
        <w:rPr>
          <w:rFonts w:ascii="Arial" w:eastAsia="Times New Roman" w:hAnsi="Arial" w:cs="Arial"/>
        </w:rPr>
      </w:pPr>
      <w:r w:rsidRPr="00CB3296">
        <w:rPr>
          <w:rFonts w:ascii="Arial" w:hAnsi="Arial"/>
        </w:rPr>
        <w:t>Premiers soins d’urgence/RCR</w:t>
      </w:r>
      <w:r w:rsidR="003A7944" w:rsidRPr="00CB3296">
        <w:rPr>
          <w:rFonts w:ascii="Arial" w:hAnsi="Arial"/>
        </w:rPr>
        <w:t>.</w:t>
      </w:r>
    </w:p>
    <w:p w14:paraId="74201B83" w14:textId="6336E038" w:rsidR="00D808EB" w:rsidRPr="00CB3296" w:rsidRDefault="007A5514" w:rsidP="00D808EB">
      <w:pPr>
        <w:pStyle w:val="ListParagraph"/>
        <w:numPr>
          <w:ilvl w:val="0"/>
          <w:numId w:val="15"/>
        </w:numPr>
        <w:rPr>
          <w:rFonts w:ascii="Arial" w:eastAsia="Times New Roman" w:hAnsi="Arial" w:cs="Arial"/>
          <w:lang w:eastAsia="en-CA"/>
        </w:rPr>
      </w:pPr>
      <w:r w:rsidRPr="00CB3296">
        <w:rPr>
          <w:rFonts w:ascii="Arial" w:hAnsi="Arial"/>
        </w:rPr>
        <w:t>Utilisation d’équipement lourd</w:t>
      </w:r>
      <w:r w:rsidR="00D808EB" w:rsidRPr="00CB3296">
        <w:rPr>
          <w:rFonts w:ascii="Arial" w:eastAsia="Times New Roman" w:hAnsi="Arial" w:cs="Arial"/>
          <w:lang w:eastAsia="en-CA"/>
        </w:rPr>
        <w:t>.</w:t>
      </w:r>
    </w:p>
    <w:p w14:paraId="15DAEFEB" w14:textId="77777777" w:rsidR="003A7944" w:rsidRPr="00CB3296" w:rsidRDefault="003A7944" w:rsidP="003A7944">
      <w:pPr>
        <w:pStyle w:val="ListParagraph"/>
        <w:widowControl/>
        <w:numPr>
          <w:ilvl w:val="0"/>
          <w:numId w:val="15"/>
        </w:numPr>
        <w:autoSpaceDE/>
        <w:autoSpaceDN/>
        <w:contextualSpacing/>
        <w:rPr>
          <w:rFonts w:ascii="Arial" w:eastAsia="Times New Roman" w:hAnsi="Arial" w:cs="Arial"/>
        </w:rPr>
      </w:pPr>
      <w:r w:rsidRPr="00CB3296">
        <w:rPr>
          <w:rFonts w:ascii="Arial" w:hAnsi="Arial"/>
        </w:rPr>
        <w:lastRenderedPageBreak/>
        <w:t>Certification pour dispositif antichute.</w:t>
      </w:r>
    </w:p>
    <w:p w14:paraId="16892AC0"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 xml:space="preserve">Capacité avérée à assurer la liaison avec les personnes clés et à gérer ces relations.  </w:t>
      </w:r>
    </w:p>
    <w:p w14:paraId="2739B29D"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Bonne compréhension de la gestion des risques.</w:t>
      </w:r>
    </w:p>
    <w:p w14:paraId="6B85EC1D"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Haut niveau d’intégrité, de confidentialité et de responsabilité.</w:t>
      </w:r>
    </w:p>
    <w:p w14:paraId="0BC00A23"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Solides aptitudes en matière de réflexion analytique, de planification, de hiérarchisation des priorités et d’exécution.</w:t>
      </w:r>
    </w:p>
    <w:p w14:paraId="6151AAAB"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Sens de la diplomatie et bonne capacité à résoudre les conflits.</w:t>
      </w:r>
    </w:p>
    <w:p w14:paraId="150D46AE" w14:textId="77777777" w:rsidR="007A5514" w:rsidRPr="00CB3296" w:rsidRDefault="007A5514" w:rsidP="007A5514">
      <w:pPr>
        <w:pStyle w:val="ListParagraph"/>
        <w:numPr>
          <w:ilvl w:val="0"/>
          <w:numId w:val="15"/>
        </w:numPr>
        <w:rPr>
          <w:rFonts w:ascii="Arial" w:eastAsia="Times New Roman" w:hAnsi="Arial" w:cs="Arial"/>
        </w:rPr>
      </w:pPr>
      <w:r w:rsidRPr="00CB3296">
        <w:rPr>
          <w:rFonts w:ascii="Arial" w:hAnsi="Arial"/>
        </w:rPr>
        <w:t>Excellentes aptitudes à communiquer verbalement et par écrit; communication persuasive et excellentes compétences interpersonnelles.</w:t>
      </w:r>
    </w:p>
    <w:p w14:paraId="7E27303A" w14:textId="395D2B8C" w:rsidR="00D808EB" w:rsidRPr="00CB3296" w:rsidRDefault="007A5514" w:rsidP="007A5514">
      <w:pPr>
        <w:pStyle w:val="ListParagraph"/>
        <w:numPr>
          <w:ilvl w:val="0"/>
          <w:numId w:val="15"/>
        </w:numPr>
        <w:rPr>
          <w:rFonts w:ascii="Arial" w:eastAsia="Times New Roman" w:hAnsi="Arial" w:cs="Arial"/>
          <w:lang w:eastAsia="en-CA"/>
        </w:rPr>
      </w:pPr>
      <w:r w:rsidRPr="00CB3296">
        <w:rPr>
          <w:rFonts w:ascii="Arial" w:hAnsi="Arial"/>
        </w:rPr>
        <w:t>Être bilingue (français/anglais) est un atout</w:t>
      </w:r>
      <w:r w:rsidR="00D808EB" w:rsidRPr="00CB3296">
        <w:rPr>
          <w:rFonts w:ascii="Arial" w:eastAsia="Times New Roman" w:hAnsi="Arial" w:cs="Arial"/>
          <w:lang w:eastAsia="en-CA"/>
        </w:rPr>
        <w:t>.</w:t>
      </w:r>
    </w:p>
    <w:p w14:paraId="3270D56D" w14:textId="77777777" w:rsidR="003A7944" w:rsidRPr="00CB3296" w:rsidRDefault="003A7944" w:rsidP="009A2E68">
      <w:pPr>
        <w:rPr>
          <w:rFonts w:ascii="Arial" w:hAnsi="Arial"/>
        </w:rPr>
      </w:pPr>
    </w:p>
    <w:p w14:paraId="6264CC38" w14:textId="1F924876" w:rsidR="009A2E68" w:rsidRPr="00CB3296" w:rsidRDefault="009A2E68" w:rsidP="009A2E68">
      <w:pPr>
        <w:rPr>
          <w:rFonts w:ascii="Arial" w:hAnsi="Arial" w:cs="Arial"/>
        </w:rPr>
      </w:pPr>
      <w:r w:rsidRPr="00CB3296">
        <w:rPr>
          <w:rFonts w:ascii="Arial" w:hAnsi="Arial"/>
        </w:rPr>
        <w:t>Les candidats répondant à ces critères doivent envoyer leur CV</w:t>
      </w:r>
      <w:r w:rsidR="008002B2" w:rsidRPr="00CB3296">
        <w:rPr>
          <w:rFonts w:ascii="Arial" w:hAnsi="Arial"/>
        </w:rPr>
        <w:t>,</w:t>
      </w:r>
      <w:r w:rsidRPr="00CB3296">
        <w:rPr>
          <w:rFonts w:ascii="Arial" w:hAnsi="Arial"/>
        </w:rPr>
        <w:t xml:space="preserve"> avant le </w:t>
      </w:r>
      <w:r w:rsidR="000226A9" w:rsidRPr="00CB3296">
        <w:rPr>
          <w:rFonts w:ascii="Arial" w:hAnsi="Arial"/>
        </w:rPr>
        <w:t>13 d</w:t>
      </w:r>
      <w:r w:rsidR="007A5514" w:rsidRPr="00CB3296">
        <w:rPr>
          <w:rFonts w:ascii="Arial" w:hAnsi="Arial"/>
        </w:rPr>
        <w:t>é</w:t>
      </w:r>
      <w:r w:rsidR="000226A9" w:rsidRPr="00CB3296">
        <w:rPr>
          <w:rFonts w:ascii="Arial" w:hAnsi="Arial"/>
        </w:rPr>
        <w:t>cembre</w:t>
      </w:r>
      <w:r w:rsidR="00706A55" w:rsidRPr="00CB3296">
        <w:rPr>
          <w:rFonts w:ascii="Arial" w:hAnsi="Arial"/>
        </w:rPr>
        <w:t xml:space="preserve"> 202</w:t>
      </w:r>
      <w:r w:rsidR="000226A9" w:rsidRPr="00CB3296">
        <w:rPr>
          <w:rFonts w:ascii="Arial" w:hAnsi="Arial"/>
        </w:rPr>
        <w:t>4</w:t>
      </w:r>
      <w:r w:rsidR="008002B2" w:rsidRPr="00CB3296">
        <w:rPr>
          <w:rFonts w:ascii="Arial" w:hAnsi="Arial"/>
        </w:rPr>
        <w:t>,</w:t>
      </w:r>
      <w:r w:rsidRPr="00CB3296">
        <w:rPr>
          <w:rFonts w:ascii="Arial" w:hAnsi="Arial"/>
        </w:rPr>
        <w:t xml:space="preserve"> à :</w:t>
      </w:r>
    </w:p>
    <w:p w14:paraId="4FFB6FFC" w14:textId="77777777" w:rsidR="009A2E68" w:rsidRPr="00CB3296" w:rsidRDefault="009A2E68" w:rsidP="009A2E68">
      <w:pPr>
        <w:rPr>
          <w:rFonts w:ascii="Arial" w:hAnsi="Arial" w:cs="Arial"/>
        </w:rPr>
      </w:pPr>
    </w:p>
    <w:p w14:paraId="7C04091C" w14:textId="77777777" w:rsidR="009A2E68" w:rsidRPr="00CB3296" w:rsidRDefault="009A2E68" w:rsidP="009A2E68">
      <w:pPr>
        <w:ind w:firstLine="720"/>
        <w:rPr>
          <w:rFonts w:ascii="Arial" w:hAnsi="Arial" w:cs="Arial"/>
        </w:rPr>
      </w:pPr>
      <w:r w:rsidRPr="00CB3296">
        <w:rPr>
          <w:rFonts w:ascii="Arial" w:hAnsi="Arial"/>
        </w:rPr>
        <w:t>TransAqua - Commission des eaux usées du Grand Moncton</w:t>
      </w:r>
    </w:p>
    <w:p w14:paraId="41DE6CF6" w14:textId="77777777" w:rsidR="009A2E68" w:rsidRPr="00CB3296" w:rsidRDefault="009A2E68" w:rsidP="009A2E68">
      <w:pPr>
        <w:ind w:firstLine="720"/>
        <w:rPr>
          <w:rFonts w:ascii="Arial" w:hAnsi="Arial" w:cs="Arial"/>
        </w:rPr>
      </w:pPr>
      <w:r w:rsidRPr="00CB3296">
        <w:rPr>
          <w:rFonts w:ascii="Arial" w:hAnsi="Arial"/>
        </w:rPr>
        <w:t xml:space="preserve">355, chemin </w:t>
      </w:r>
      <w:proofErr w:type="spellStart"/>
      <w:r w:rsidRPr="00CB3296">
        <w:rPr>
          <w:rFonts w:ascii="Arial" w:hAnsi="Arial"/>
        </w:rPr>
        <w:t>Hillsborough</w:t>
      </w:r>
      <w:proofErr w:type="spellEnd"/>
      <w:r w:rsidRPr="00CB3296">
        <w:rPr>
          <w:rFonts w:ascii="Arial" w:hAnsi="Arial"/>
        </w:rPr>
        <w:t xml:space="preserve"> </w:t>
      </w:r>
    </w:p>
    <w:p w14:paraId="0D06E187" w14:textId="77777777" w:rsidR="009A2E68" w:rsidRPr="00CB3296" w:rsidRDefault="009A2E68" w:rsidP="009A2E68">
      <w:pPr>
        <w:ind w:firstLine="720"/>
        <w:rPr>
          <w:rFonts w:ascii="Arial" w:hAnsi="Arial" w:cs="Arial"/>
        </w:rPr>
      </w:pPr>
      <w:r w:rsidRPr="00CB3296">
        <w:rPr>
          <w:rFonts w:ascii="Arial" w:hAnsi="Arial"/>
        </w:rPr>
        <w:t>Riverview (N.-B.)</w:t>
      </w:r>
    </w:p>
    <w:p w14:paraId="5C06A872" w14:textId="77777777" w:rsidR="009A2E68" w:rsidRPr="00CB3296" w:rsidRDefault="009A2E68" w:rsidP="009A2E68">
      <w:pPr>
        <w:ind w:firstLine="720"/>
        <w:rPr>
          <w:rFonts w:ascii="Arial" w:hAnsi="Arial" w:cs="Arial"/>
        </w:rPr>
      </w:pPr>
      <w:r w:rsidRPr="00CB3296">
        <w:rPr>
          <w:rFonts w:ascii="Arial" w:hAnsi="Arial"/>
        </w:rPr>
        <w:t>E1B 1S5</w:t>
      </w:r>
    </w:p>
    <w:p w14:paraId="0679044B" w14:textId="1B91F982" w:rsidR="009A2E68" w:rsidRPr="00CB3296" w:rsidRDefault="009A2E68" w:rsidP="009A2E68">
      <w:pPr>
        <w:ind w:firstLine="720"/>
        <w:rPr>
          <w:rFonts w:ascii="Arial" w:hAnsi="Arial" w:cs="Arial"/>
        </w:rPr>
      </w:pPr>
      <w:r w:rsidRPr="00CB3296">
        <w:rPr>
          <w:rFonts w:ascii="Arial" w:hAnsi="Arial"/>
        </w:rPr>
        <w:t xml:space="preserve">Adresse électronique : </w:t>
      </w:r>
      <w:hyperlink r:id="rId9" w:history="1">
        <w:r w:rsidR="00210B6A" w:rsidRPr="00CB3296">
          <w:rPr>
            <w:rStyle w:val="Hyperlink"/>
            <w:rFonts w:ascii="Arial" w:hAnsi="Arial"/>
          </w:rPr>
          <w:t>sdoucette@transaqua.ca</w:t>
        </w:r>
      </w:hyperlink>
    </w:p>
    <w:p w14:paraId="01F37028" w14:textId="67DB40C6" w:rsidR="00482B5B" w:rsidRPr="007A5514" w:rsidRDefault="004F32AD" w:rsidP="00322514">
      <w:pPr>
        <w:ind w:firstLine="720"/>
        <w:rPr>
          <w:rFonts w:ascii="Arial" w:hAnsi="Arial" w:cs="Arial"/>
        </w:rPr>
      </w:pPr>
      <w:hyperlink r:id="rId10">
        <w:r w:rsidRPr="00CB3296">
          <w:rPr>
            <w:rStyle w:val="Hyperlink"/>
            <w:rFonts w:ascii="Arial" w:hAnsi="Arial"/>
          </w:rPr>
          <w:t>www.transaqua.ca</w:t>
        </w:r>
      </w:hyperlink>
    </w:p>
    <w:p w14:paraId="28C7E11F" w14:textId="77777777" w:rsidR="00322514" w:rsidRPr="007A5514" w:rsidRDefault="00322514" w:rsidP="00322514">
      <w:pPr>
        <w:ind w:firstLine="720"/>
        <w:rPr>
          <w:rFonts w:ascii="Arial" w:hAnsi="Arial" w:cs="Arial"/>
        </w:rPr>
      </w:pPr>
    </w:p>
    <w:sectPr w:rsidR="00322514" w:rsidRPr="007A5514"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3EE6" w14:textId="77777777" w:rsidR="00644068" w:rsidRDefault="00644068" w:rsidP="00DC07FB">
      <w:r>
        <w:separator/>
      </w:r>
    </w:p>
  </w:endnote>
  <w:endnote w:type="continuationSeparator" w:id="0">
    <w:p w14:paraId="44B5D330" w14:textId="77777777" w:rsidR="00644068" w:rsidRDefault="00644068"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FEE">
      <w:rPr>
        <w:rStyle w:val="PageNumber"/>
        <w:noProof/>
      </w:rPr>
      <w:t>- 1 -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842D" w14:textId="77777777" w:rsidR="00644068" w:rsidRDefault="00644068" w:rsidP="00DC07FB">
      <w:r>
        <w:separator/>
      </w:r>
    </w:p>
  </w:footnote>
  <w:footnote w:type="continuationSeparator" w:id="0">
    <w:p w14:paraId="3F28427D" w14:textId="77777777" w:rsidR="00644068" w:rsidRDefault="00644068"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7" w15:restartNumberingAfterBreak="0">
    <w:nsid w:val="5D2A623C"/>
    <w:multiLevelType w:val="hybridMultilevel"/>
    <w:tmpl w:val="A45C08AE"/>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217323">
    <w:abstractNumId w:val="6"/>
  </w:num>
  <w:num w:numId="2" w16cid:durableId="1265452673">
    <w:abstractNumId w:val="21"/>
  </w:num>
  <w:num w:numId="3" w16cid:durableId="1371879327">
    <w:abstractNumId w:val="10"/>
  </w:num>
  <w:num w:numId="4" w16cid:durableId="1835415851">
    <w:abstractNumId w:val="33"/>
  </w:num>
  <w:num w:numId="5" w16cid:durableId="1938781910">
    <w:abstractNumId w:val="19"/>
  </w:num>
  <w:num w:numId="6" w16cid:durableId="403378845">
    <w:abstractNumId w:val="30"/>
  </w:num>
  <w:num w:numId="7" w16cid:durableId="1700429397">
    <w:abstractNumId w:val="15"/>
  </w:num>
  <w:num w:numId="8" w16cid:durableId="949358259">
    <w:abstractNumId w:val="12"/>
  </w:num>
  <w:num w:numId="9" w16cid:durableId="1306201300">
    <w:abstractNumId w:val="13"/>
  </w:num>
  <w:num w:numId="10" w16cid:durableId="87238487">
    <w:abstractNumId w:val="38"/>
  </w:num>
  <w:num w:numId="11" w16cid:durableId="1258370401">
    <w:abstractNumId w:val="1"/>
  </w:num>
  <w:num w:numId="12" w16cid:durableId="1636793699">
    <w:abstractNumId w:val="22"/>
  </w:num>
  <w:num w:numId="13" w16cid:durableId="487942181">
    <w:abstractNumId w:val="25"/>
  </w:num>
  <w:num w:numId="14" w16cid:durableId="1169516347">
    <w:abstractNumId w:val="17"/>
  </w:num>
  <w:num w:numId="15" w16cid:durableId="1940485866">
    <w:abstractNumId w:val="18"/>
  </w:num>
  <w:num w:numId="16" w16cid:durableId="2079790939">
    <w:abstractNumId w:val="14"/>
  </w:num>
  <w:num w:numId="17" w16cid:durableId="915169269">
    <w:abstractNumId w:val="11"/>
  </w:num>
  <w:num w:numId="18" w16cid:durableId="537207199">
    <w:abstractNumId w:val="37"/>
  </w:num>
  <w:num w:numId="19" w16cid:durableId="1121336762">
    <w:abstractNumId w:val="0"/>
  </w:num>
  <w:num w:numId="20" w16cid:durableId="852380908">
    <w:abstractNumId w:val="2"/>
  </w:num>
  <w:num w:numId="21" w16cid:durableId="683476999">
    <w:abstractNumId w:val="35"/>
  </w:num>
  <w:num w:numId="22" w16cid:durableId="1610816686">
    <w:abstractNumId w:val="16"/>
  </w:num>
  <w:num w:numId="23" w16cid:durableId="1832133396">
    <w:abstractNumId w:val="29"/>
  </w:num>
  <w:num w:numId="24" w16cid:durableId="1284851562">
    <w:abstractNumId w:val="5"/>
  </w:num>
  <w:num w:numId="25" w16cid:durableId="375008259">
    <w:abstractNumId w:val="3"/>
  </w:num>
  <w:num w:numId="26" w16cid:durableId="429931056">
    <w:abstractNumId w:val="20"/>
  </w:num>
  <w:num w:numId="27" w16cid:durableId="778843048">
    <w:abstractNumId w:val="23"/>
  </w:num>
  <w:num w:numId="28" w16cid:durableId="530457465">
    <w:abstractNumId w:val="32"/>
  </w:num>
  <w:num w:numId="29" w16cid:durableId="620188614">
    <w:abstractNumId w:val="36"/>
  </w:num>
  <w:num w:numId="30" w16cid:durableId="827095518">
    <w:abstractNumId w:val="8"/>
  </w:num>
  <w:num w:numId="31" w16cid:durableId="1465268802">
    <w:abstractNumId w:val="28"/>
  </w:num>
  <w:num w:numId="32" w16cid:durableId="70348974">
    <w:abstractNumId w:val="4"/>
  </w:num>
  <w:num w:numId="33" w16cid:durableId="1147212465">
    <w:abstractNumId w:val="31"/>
  </w:num>
  <w:num w:numId="34" w16cid:durableId="1212422123">
    <w:abstractNumId w:val="7"/>
  </w:num>
  <w:num w:numId="35" w16cid:durableId="1251281084">
    <w:abstractNumId w:val="26"/>
  </w:num>
  <w:num w:numId="36" w16cid:durableId="1363047076">
    <w:abstractNumId w:val="9"/>
  </w:num>
  <w:num w:numId="37" w16cid:durableId="920479810">
    <w:abstractNumId w:val="24"/>
  </w:num>
  <w:num w:numId="38" w16cid:durableId="1548180977">
    <w:abstractNumId w:val="34"/>
  </w:num>
  <w:num w:numId="39" w16cid:durableId="374500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226A9"/>
    <w:rsid w:val="00043536"/>
    <w:rsid w:val="00052C3A"/>
    <w:rsid w:val="0006421E"/>
    <w:rsid w:val="0006520E"/>
    <w:rsid w:val="00072156"/>
    <w:rsid w:val="000921E9"/>
    <w:rsid w:val="000A25BF"/>
    <w:rsid w:val="000B2C1C"/>
    <w:rsid w:val="000B633D"/>
    <w:rsid w:val="000C58E1"/>
    <w:rsid w:val="000D48C9"/>
    <w:rsid w:val="00103288"/>
    <w:rsid w:val="0012655E"/>
    <w:rsid w:val="001341BD"/>
    <w:rsid w:val="00135B14"/>
    <w:rsid w:val="00174563"/>
    <w:rsid w:val="001A7BAE"/>
    <w:rsid w:val="001B7040"/>
    <w:rsid w:val="001D18C9"/>
    <w:rsid w:val="001E250B"/>
    <w:rsid w:val="001F685B"/>
    <w:rsid w:val="00210B6A"/>
    <w:rsid w:val="00221FF1"/>
    <w:rsid w:val="0024045D"/>
    <w:rsid w:val="00246242"/>
    <w:rsid w:val="0025176E"/>
    <w:rsid w:val="002818F3"/>
    <w:rsid w:val="002B70E6"/>
    <w:rsid w:val="002D3A68"/>
    <w:rsid w:val="002E4718"/>
    <w:rsid w:val="002F25B6"/>
    <w:rsid w:val="002F370C"/>
    <w:rsid w:val="00322514"/>
    <w:rsid w:val="003400EB"/>
    <w:rsid w:val="0034624A"/>
    <w:rsid w:val="00381F39"/>
    <w:rsid w:val="003A7944"/>
    <w:rsid w:val="003B2831"/>
    <w:rsid w:val="003C0147"/>
    <w:rsid w:val="003C559F"/>
    <w:rsid w:val="003E19C2"/>
    <w:rsid w:val="003F6EAD"/>
    <w:rsid w:val="00482B5B"/>
    <w:rsid w:val="00495A39"/>
    <w:rsid w:val="00495DD3"/>
    <w:rsid w:val="004B27AA"/>
    <w:rsid w:val="004F2477"/>
    <w:rsid w:val="004F32AD"/>
    <w:rsid w:val="00500F15"/>
    <w:rsid w:val="00554039"/>
    <w:rsid w:val="00591342"/>
    <w:rsid w:val="005C60F4"/>
    <w:rsid w:val="005E05AE"/>
    <w:rsid w:val="006233E7"/>
    <w:rsid w:val="00644068"/>
    <w:rsid w:val="00650663"/>
    <w:rsid w:val="006561A0"/>
    <w:rsid w:val="0065652B"/>
    <w:rsid w:val="00697F43"/>
    <w:rsid w:val="006B32CA"/>
    <w:rsid w:val="006D027F"/>
    <w:rsid w:val="006D67D5"/>
    <w:rsid w:val="00706A55"/>
    <w:rsid w:val="00715D08"/>
    <w:rsid w:val="007323B2"/>
    <w:rsid w:val="00764C6F"/>
    <w:rsid w:val="00773C9D"/>
    <w:rsid w:val="007A5514"/>
    <w:rsid w:val="007B32D4"/>
    <w:rsid w:val="007C2763"/>
    <w:rsid w:val="007F4517"/>
    <w:rsid w:val="008002B2"/>
    <w:rsid w:val="00800C8D"/>
    <w:rsid w:val="00825BB9"/>
    <w:rsid w:val="00830271"/>
    <w:rsid w:val="00835E5D"/>
    <w:rsid w:val="00894C1D"/>
    <w:rsid w:val="008A02FF"/>
    <w:rsid w:val="008B6122"/>
    <w:rsid w:val="009030CA"/>
    <w:rsid w:val="00930CD1"/>
    <w:rsid w:val="0093381A"/>
    <w:rsid w:val="00934267"/>
    <w:rsid w:val="0093521B"/>
    <w:rsid w:val="009A2E68"/>
    <w:rsid w:val="009A3D6F"/>
    <w:rsid w:val="009A7E66"/>
    <w:rsid w:val="009D5D47"/>
    <w:rsid w:val="009D6979"/>
    <w:rsid w:val="009D728E"/>
    <w:rsid w:val="00A00D4E"/>
    <w:rsid w:val="00A06471"/>
    <w:rsid w:val="00A14888"/>
    <w:rsid w:val="00A2260F"/>
    <w:rsid w:val="00A31723"/>
    <w:rsid w:val="00A55334"/>
    <w:rsid w:val="00A608FB"/>
    <w:rsid w:val="00A871AF"/>
    <w:rsid w:val="00AD0793"/>
    <w:rsid w:val="00B13576"/>
    <w:rsid w:val="00B15B4B"/>
    <w:rsid w:val="00B4595C"/>
    <w:rsid w:val="00B50454"/>
    <w:rsid w:val="00BC2E92"/>
    <w:rsid w:val="00BE7F17"/>
    <w:rsid w:val="00BF1FEE"/>
    <w:rsid w:val="00C00208"/>
    <w:rsid w:val="00C30A36"/>
    <w:rsid w:val="00C33857"/>
    <w:rsid w:val="00C546AC"/>
    <w:rsid w:val="00C70B50"/>
    <w:rsid w:val="00C70EB8"/>
    <w:rsid w:val="00C767B0"/>
    <w:rsid w:val="00C77319"/>
    <w:rsid w:val="00C91047"/>
    <w:rsid w:val="00CB3296"/>
    <w:rsid w:val="00CB5992"/>
    <w:rsid w:val="00CB690B"/>
    <w:rsid w:val="00CC1B5D"/>
    <w:rsid w:val="00CE7B5D"/>
    <w:rsid w:val="00D05C7C"/>
    <w:rsid w:val="00D17539"/>
    <w:rsid w:val="00D57996"/>
    <w:rsid w:val="00D808EB"/>
    <w:rsid w:val="00D84B3D"/>
    <w:rsid w:val="00D914B2"/>
    <w:rsid w:val="00DC07FB"/>
    <w:rsid w:val="00DE080A"/>
    <w:rsid w:val="00E02CA2"/>
    <w:rsid w:val="00E54BF5"/>
    <w:rsid w:val="00E6616B"/>
    <w:rsid w:val="00E93477"/>
    <w:rsid w:val="00E93E80"/>
    <w:rsid w:val="00EA5B13"/>
    <w:rsid w:val="00EA70BB"/>
    <w:rsid w:val="00EB6E56"/>
    <w:rsid w:val="00EC0A67"/>
    <w:rsid w:val="00EC0E11"/>
    <w:rsid w:val="00ED02D0"/>
    <w:rsid w:val="00EE05F8"/>
    <w:rsid w:val="00EF219F"/>
    <w:rsid w:val="00EF2F9B"/>
    <w:rsid w:val="00F03CD1"/>
    <w:rsid w:val="00F4037E"/>
    <w:rsid w:val="00F43726"/>
    <w:rsid w:val="00F540DA"/>
    <w:rsid w:val="00F90956"/>
    <w:rsid w:val="00F9691C"/>
    <w:rsid w:val="00FB2242"/>
    <w:rsid w:val="00FD485F"/>
    <w:rsid w:val="00FD5375"/>
    <w:rsid w:val="00FE1411"/>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29BAF4FD-87D0-4063-A8A7-2A6695D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fr-CA" w:eastAsia="fr-CA" w:bidi="fr-C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rPr>
  </w:style>
  <w:style w:type="table" w:styleId="TableGrid">
    <w:name w:val="Table Grid"/>
    <w:basedOn w:val="TableNormal"/>
    <w:uiPriority w:val="39"/>
    <w:rsid w:val="00DC07FB"/>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customStyle="1" w:styleId="UnresolvedMention1">
    <w:name w:val="Unresolved Mention1"/>
    <w:basedOn w:val="DefaultParagraphFont"/>
    <w:uiPriority w:val="99"/>
    <w:semiHidden/>
    <w:unhideWhenUsed/>
    <w:rsid w:val="00322514"/>
    <w:rPr>
      <w:color w:val="605E5C"/>
      <w:shd w:val="clear" w:color="auto" w:fill="E1DFDD"/>
    </w:rPr>
  </w:style>
  <w:style w:type="character" w:styleId="UnresolvedMention">
    <w:name w:val="Unresolved Mention"/>
    <w:basedOn w:val="DefaultParagraphFont"/>
    <w:uiPriority w:val="99"/>
    <w:semiHidden/>
    <w:unhideWhenUsed/>
    <w:rsid w:val="0021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940144-509F-4690-B6FB-8ECB501A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8507</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Hare</dc:creator>
  <cp:lastModifiedBy>Kevin Rice</cp:lastModifiedBy>
  <cp:revision>3</cp:revision>
  <cp:lastPrinted>2024-11-19T20:14:00Z</cp:lastPrinted>
  <dcterms:created xsi:type="dcterms:W3CDTF">2024-11-28T19:36:00Z</dcterms:created>
  <dcterms:modified xsi:type="dcterms:W3CDTF">2024-11-28T19:40:00Z</dcterms:modified>
</cp:coreProperties>
</file>